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06" w:rsidRDefault="00CF6806" w:rsidP="00CF6806">
      <w:pPr>
        <w:jc w:val="center"/>
        <w:rPr>
          <w:rFonts w:ascii="Arial" w:hAnsi="Arial" w:cs="Arial"/>
          <w:b/>
          <w:sz w:val="22"/>
          <w:szCs w:val="22"/>
        </w:rPr>
      </w:pPr>
      <w:proofErr w:type="gramStart"/>
      <w:r>
        <w:rPr>
          <w:rFonts w:ascii="Arial" w:hAnsi="Arial" w:cs="Arial"/>
          <w:b/>
          <w:sz w:val="22"/>
          <w:szCs w:val="22"/>
        </w:rPr>
        <w:t>Factors that Influence On-line Shopping among College Students in Sichuan China.</w:t>
      </w:r>
      <w:proofErr w:type="gramEnd"/>
    </w:p>
    <w:p w:rsidR="00CF6806" w:rsidRDefault="00CF6806" w:rsidP="00CF6806">
      <w:pPr>
        <w:jc w:val="center"/>
        <w:rPr>
          <w:rFonts w:ascii="Arial" w:hAnsi="Arial" w:cs="Arial"/>
          <w:b/>
          <w:sz w:val="22"/>
          <w:szCs w:val="22"/>
        </w:rPr>
      </w:pPr>
    </w:p>
    <w:p w:rsidR="00CF6806" w:rsidRDefault="00CF6806" w:rsidP="00CF6806">
      <w:pPr>
        <w:jc w:val="center"/>
        <w:rPr>
          <w:rFonts w:ascii="Arial" w:hAnsi="Arial" w:cs="Arial"/>
          <w:b/>
          <w:sz w:val="22"/>
          <w:szCs w:val="22"/>
        </w:rPr>
      </w:pPr>
    </w:p>
    <w:p w:rsidR="00CF6806" w:rsidRDefault="00CF6806" w:rsidP="00CF6806">
      <w:pPr>
        <w:jc w:val="center"/>
        <w:rPr>
          <w:rFonts w:ascii="Arial" w:hAnsi="Arial" w:cs="Arial"/>
          <w:b/>
          <w:sz w:val="22"/>
          <w:szCs w:val="22"/>
        </w:rPr>
      </w:pPr>
    </w:p>
    <w:p w:rsidR="00CF6806" w:rsidRPr="00130367" w:rsidRDefault="00CF6806" w:rsidP="00CF6806">
      <w:pPr>
        <w:jc w:val="center"/>
        <w:rPr>
          <w:rFonts w:ascii="Arial" w:hAnsi="Arial" w:cs="Arial"/>
          <w:b/>
          <w:sz w:val="22"/>
          <w:szCs w:val="22"/>
        </w:rPr>
      </w:pPr>
      <w:r w:rsidRPr="00130367">
        <w:rPr>
          <w:rFonts w:ascii="Arial" w:hAnsi="Arial" w:cs="Arial"/>
          <w:b/>
          <w:sz w:val="22"/>
          <w:szCs w:val="22"/>
        </w:rPr>
        <w:t>Background of the Study</w:t>
      </w:r>
    </w:p>
    <w:p w:rsidR="00CF6806" w:rsidRDefault="00CF6806" w:rsidP="00CF6806">
      <w:pPr>
        <w:jc w:val="both"/>
        <w:rPr>
          <w:rFonts w:ascii="Arial" w:hAnsi="Arial" w:cs="Arial"/>
          <w:sz w:val="22"/>
          <w:szCs w:val="22"/>
        </w:rPr>
      </w:pPr>
    </w:p>
    <w:p w:rsidR="00CF6806" w:rsidRPr="007533A1" w:rsidRDefault="00CF6806" w:rsidP="00CF6806">
      <w:pPr>
        <w:jc w:val="both"/>
        <w:rPr>
          <w:rFonts w:ascii="Arial" w:hAnsi="Arial" w:cs="Arial"/>
          <w:sz w:val="20"/>
          <w:szCs w:val="20"/>
          <w:highlight w:val="yellow"/>
        </w:rPr>
      </w:pPr>
      <w:r w:rsidRPr="007533A1">
        <w:rPr>
          <w:rFonts w:ascii="Arial" w:hAnsi="Arial" w:cs="Arial"/>
          <w:sz w:val="22"/>
          <w:szCs w:val="22"/>
          <w:highlight w:val="yellow"/>
        </w:rPr>
        <w:t>The New Enterprise Logic of School has revealed that a new concept of system school leadership’ is emerging as it states, “effective in transformative leadership and curriculum management are intertwined and go hand in hand in any educational establishment to fulfill its role of imparting knowledge to students (Yeo, 2007). Obviously, transformational leadership influences significantly the teachers and the schools. Furthermore, research has been reported on the impact of transformational leadership in various settings. One central dimension of such impact is that transformational leadership has direct influence on the school cultures (</w:t>
      </w:r>
      <w:proofErr w:type="spellStart"/>
      <w:r w:rsidRPr="007533A1">
        <w:rPr>
          <w:rFonts w:ascii="Arial" w:hAnsi="Arial" w:cs="Arial"/>
          <w:sz w:val="22"/>
          <w:szCs w:val="22"/>
          <w:highlight w:val="yellow"/>
        </w:rPr>
        <w:t>Leithwood</w:t>
      </w:r>
      <w:proofErr w:type="spellEnd"/>
      <w:r w:rsidRPr="007533A1">
        <w:rPr>
          <w:rFonts w:ascii="Arial" w:hAnsi="Arial" w:cs="Arial"/>
          <w:sz w:val="22"/>
          <w:szCs w:val="22"/>
          <w:highlight w:val="yellow"/>
        </w:rPr>
        <w:t xml:space="preserve"> and </w:t>
      </w:r>
      <w:proofErr w:type="spellStart"/>
      <w:r w:rsidRPr="007533A1">
        <w:rPr>
          <w:rFonts w:ascii="Arial" w:hAnsi="Arial" w:cs="Arial"/>
          <w:sz w:val="22"/>
          <w:szCs w:val="22"/>
          <w:highlight w:val="yellow"/>
        </w:rPr>
        <w:t>Jantzi</w:t>
      </w:r>
      <w:proofErr w:type="spellEnd"/>
      <w:r w:rsidRPr="007533A1">
        <w:rPr>
          <w:rFonts w:ascii="Arial" w:hAnsi="Arial" w:cs="Arial"/>
          <w:sz w:val="22"/>
          <w:szCs w:val="22"/>
          <w:highlight w:val="yellow"/>
        </w:rPr>
        <w:t>, 1990) and school performance (</w:t>
      </w:r>
      <w:proofErr w:type="spellStart"/>
      <w:r w:rsidRPr="007533A1">
        <w:rPr>
          <w:rFonts w:ascii="Arial" w:hAnsi="Arial" w:cs="Arial"/>
          <w:sz w:val="22"/>
          <w:szCs w:val="22"/>
          <w:highlight w:val="yellow"/>
        </w:rPr>
        <w:t>Bryman</w:t>
      </w:r>
      <w:proofErr w:type="spellEnd"/>
      <w:r w:rsidRPr="007533A1">
        <w:rPr>
          <w:rFonts w:ascii="Arial" w:hAnsi="Arial" w:cs="Arial"/>
          <w:sz w:val="22"/>
          <w:szCs w:val="22"/>
          <w:highlight w:val="yellow"/>
        </w:rPr>
        <w:t>, 1992). This implies that transformational leadership not only foster the types of  outcomes for schools environment but stimulate continuous professional development among teachers (Zhu, Chew and Spangler, 2005; Yeo, 2006; and Chew, 2007).</w:t>
      </w:r>
    </w:p>
    <w:p w:rsidR="00CF6806" w:rsidRPr="007533A1" w:rsidRDefault="00CF6806" w:rsidP="00CF6806">
      <w:pPr>
        <w:jc w:val="both"/>
        <w:rPr>
          <w:rFonts w:ascii="Arial" w:hAnsi="Arial" w:cs="Arial"/>
          <w:sz w:val="22"/>
          <w:szCs w:val="22"/>
          <w:highlight w:val="yellow"/>
        </w:rPr>
      </w:pPr>
    </w:p>
    <w:p w:rsidR="00CF6806" w:rsidRPr="007533A1" w:rsidRDefault="00CF6806" w:rsidP="00CF6806">
      <w:pPr>
        <w:jc w:val="both"/>
        <w:rPr>
          <w:rFonts w:ascii="Arial" w:hAnsi="Arial" w:cs="Arial"/>
          <w:sz w:val="22"/>
          <w:szCs w:val="22"/>
          <w:highlight w:val="yellow"/>
        </w:rPr>
      </w:pPr>
      <w:r w:rsidRPr="007533A1">
        <w:rPr>
          <w:rFonts w:ascii="Arial" w:hAnsi="Arial" w:cs="Arial"/>
          <w:sz w:val="22"/>
          <w:szCs w:val="22"/>
          <w:highlight w:val="yellow"/>
        </w:rPr>
        <w:t>There has also been research that looks at the integration of teacher’s prior experiences, self-awareness, emotional health and personal development with the effectiveness as teachers (Button, 2003), but little is researched and discussed how to foster the development of desirable qualities in teachers (Cruickshank, 2000).  Nonetheless, it is argued that, transformational leadership principles applied to teacher development is one possibility for achieving the desirable qualities among teachers (</w:t>
      </w:r>
      <w:proofErr w:type="spellStart"/>
      <w:r w:rsidRPr="007533A1">
        <w:rPr>
          <w:rFonts w:ascii="Arial" w:hAnsi="Arial" w:cs="Arial"/>
          <w:sz w:val="22"/>
          <w:szCs w:val="22"/>
          <w:highlight w:val="yellow"/>
        </w:rPr>
        <w:t>Leithwood</w:t>
      </w:r>
      <w:proofErr w:type="spellEnd"/>
      <w:r w:rsidRPr="007533A1">
        <w:rPr>
          <w:rFonts w:ascii="Arial" w:hAnsi="Arial" w:cs="Arial"/>
          <w:sz w:val="22"/>
          <w:szCs w:val="22"/>
          <w:highlight w:val="yellow"/>
        </w:rPr>
        <w:t xml:space="preserve"> and </w:t>
      </w:r>
      <w:proofErr w:type="spellStart"/>
      <w:r w:rsidRPr="007533A1">
        <w:rPr>
          <w:rFonts w:ascii="Arial" w:hAnsi="Arial" w:cs="Arial"/>
          <w:sz w:val="22"/>
          <w:szCs w:val="22"/>
          <w:highlight w:val="yellow"/>
        </w:rPr>
        <w:t>Jantzi</w:t>
      </w:r>
      <w:proofErr w:type="spellEnd"/>
      <w:r w:rsidRPr="007533A1">
        <w:rPr>
          <w:rFonts w:ascii="Arial" w:hAnsi="Arial" w:cs="Arial"/>
          <w:sz w:val="22"/>
          <w:szCs w:val="22"/>
          <w:highlight w:val="yellow"/>
        </w:rPr>
        <w:t xml:space="preserve">, 1999 and </w:t>
      </w:r>
      <w:proofErr w:type="spellStart"/>
      <w:r w:rsidRPr="007533A1">
        <w:rPr>
          <w:rFonts w:ascii="Arial" w:hAnsi="Arial" w:cs="Arial"/>
          <w:sz w:val="22"/>
          <w:szCs w:val="22"/>
          <w:highlight w:val="yellow"/>
        </w:rPr>
        <w:t>Sergiovanni</w:t>
      </w:r>
      <w:proofErr w:type="spellEnd"/>
      <w:r w:rsidRPr="007533A1">
        <w:rPr>
          <w:rFonts w:ascii="Arial" w:hAnsi="Arial" w:cs="Arial"/>
          <w:sz w:val="22"/>
          <w:szCs w:val="22"/>
          <w:highlight w:val="yellow"/>
        </w:rPr>
        <w:t>, 2007). Thus, this study aims to investigate how transformational leadership practices can help to develop the personal qualities in teachers.</w:t>
      </w:r>
    </w:p>
    <w:p w:rsidR="00CF6806" w:rsidRPr="007533A1" w:rsidRDefault="00CF6806" w:rsidP="00CF6806">
      <w:pPr>
        <w:jc w:val="both"/>
        <w:rPr>
          <w:rFonts w:ascii="Arial" w:hAnsi="Arial" w:cs="Arial"/>
          <w:sz w:val="22"/>
          <w:szCs w:val="22"/>
          <w:highlight w:val="yellow"/>
        </w:rPr>
      </w:pPr>
    </w:p>
    <w:p w:rsidR="00CF6806" w:rsidRPr="007533A1" w:rsidRDefault="00CF6806" w:rsidP="00CF6806">
      <w:pPr>
        <w:jc w:val="both"/>
        <w:rPr>
          <w:rFonts w:ascii="Arial" w:hAnsi="Arial" w:cs="Arial"/>
          <w:sz w:val="22"/>
          <w:szCs w:val="22"/>
          <w:highlight w:val="yellow"/>
        </w:rPr>
      </w:pPr>
      <w:r w:rsidRPr="007533A1">
        <w:rPr>
          <w:rFonts w:ascii="Arial" w:hAnsi="Arial" w:cs="Arial"/>
          <w:sz w:val="22"/>
          <w:szCs w:val="22"/>
          <w:highlight w:val="yellow"/>
        </w:rPr>
        <w:t xml:space="preserve">The question of what makes a good teacher has come again to the forefront of academic and political discussion in recent years (Cruickshank and </w:t>
      </w:r>
      <w:proofErr w:type="spellStart"/>
      <w:r w:rsidRPr="007533A1">
        <w:rPr>
          <w:rFonts w:ascii="Arial" w:hAnsi="Arial" w:cs="Arial"/>
          <w:sz w:val="22"/>
          <w:szCs w:val="22"/>
          <w:highlight w:val="yellow"/>
        </w:rPr>
        <w:t>Haefele</w:t>
      </w:r>
      <w:proofErr w:type="spellEnd"/>
      <w:r w:rsidRPr="007533A1">
        <w:rPr>
          <w:rFonts w:ascii="Arial" w:hAnsi="Arial" w:cs="Arial"/>
          <w:sz w:val="22"/>
          <w:szCs w:val="22"/>
          <w:highlight w:val="yellow"/>
        </w:rPr>
        <w:t xml:space="preserve">, 2001; </w:t>
      </w:r>
      <w:proofErr w:type="spellStart"/>
      <w:r w:rsidRPr="007533A1">
        <w:rPr>
          <w:rFonts w:ascii="Arial" w:hAnsi="Arial" w:cs="Arial"/>
          <w:sz w:val="22"/>
          <w:szCs w:val="22"/>
          <w:highlight w:val="yellow"/>
        </w:rPr>
        <w:t>Sigford</w:t>
      </w:r>
      <w:proofErr w:type="spellEnd"/>
      <w:r w:rsidRPr="007533A1">
        <w:rPr>
          <w:rFonts w:ascii="Arial" w:hAnsi="Arial" w:cs="Arial"/>
          <w:sz w:val="22"/>
          <w:szCs w:val="22"/>
          <w:highlight w:val="yellow"/>
        </w:rPr>
        <w:t xml:space="preserve">, 2006; Chew, 2007). It is therefore, timely as well as critical to identify the personal qualities of good teachers. Review and analysis suggested that teachers do function as leader in the classroom that is important to have the qualities in teachers especially those qualities and characteristics developed through transformational leadership (Button, 2003; Loy, 2003; </w:t>
      </w:r>
      <w:proofErr w:type="spellStart"/>
      <w:r w:rsidRPr="007533A1">
        <w:rPr>
          <w:rFonts w:ascii="Arial" w:hAnsi="Arial" w:cs="Arial"/>
          <w:sz w:val="22"/>
          <w:szCs w:val="22"/>
          <w:highlight w:val="yellow"/>
        </w:rPr>
        <w:t>Sigford</w:t>
      </w:r>
      <w:proofErr w:type="spellEnd"/>
      <w:r w:rsidRPr="007533A1">
        <w:rPr>
          <w:rFonts w:ascii="Arial" w:hAnsi="Arial" w:cs="Arial"/>
          <w:sz w:val="22"/>
          <w:szCs w:val="22"/>
          <w:highlight w:val="yellow"/>
        </w:rPr>
        <w:t>, 2005; Brower and Balch, 2005).</w:t>
      </w:r>
    </w:p>
    <w:p w:rsidR="00CF6806" w:rsidRPr="007533A1" w:rsidRDefault="00CF6806" w:rsidP="00CF6806">
      <w:pPr>
        <w:jc w:val="both"/>
        <w:rPr>
          <w:rFonts w:ascii="Arial" w:hAnsi="Arial" w:cs="Arial"/>
          <w:sz w:val="22"/>
          <w:szCs w:val="22"/>
          <w:highlight w:val="yellow"/>
        </w:rPr>
      </w:pPr>
    </w:p>
    <w:p w:rsidR="00CF6806" w:rsidRPr="009A225C" w:rsidRDefault="00CF6806" w:rsidP="00CF6806">
      <w:pPr>
        <w:jc w:val="both"/>
        <w:rPr>
          <w:rFonts w:ascii="Arial" w:hAnsi="Arial" w:cs="Arial"/>
          <w:sz w:val="22"/>
          <w:szCs w:val="22"/>
        </w:rPr>
      </w:pPr>
      <w:r w:rsidRPr="007533A1">
        <w:rPr>
          <w:rFonts w:ascii="Arial" w:hAnsi="Arial" w:cs="Arial"/>
          <w:sz w:val="22"/>
          <w:szCs w:val="22"/>
          <w:highlight w:val="yellow"/>
        </w:rPr>
        <w:t>Given this stance, this study is designed to formulate a model of transformational leadership and the qualities in good teachers.</w:t>
      </w:r>
      <w:r w:rsidRPr="009A225C">
        <w:rPr>
          <w:rFonts w:ascii="Arial" w:hAnsi="Arial" w:cs="Arial"/>
          <w:sz w:val="22"/>
          <w:szCs w:val="22"/>
        </w:rPr>
        <w:t xml:space="preserve"> </w:t>
      </w:r>
    </w:p>
    <w:p w:rsidR="00CF6806" w:rsidRDefault="00CF6806" w:rsidP="00CF6806">
      <w:pPr>
        <w:jc w:val="center"/>
        <w:rPr>
          <w:rFonts w:ascii="Arial" w:hAnsi="Arial" w:cs="Arial"/>
          <w:b/>
          <w:sz w:val="22"/>
          <w:szCs w:val="22"/>
        </w:rPr>
      </w:pPr>
    </w:p>
    <w:p w:rsidR="00CF6806" w:rsidRPr="009A225C" w:rsidRDefault="00CF6806" w:rsidP="00CF6806">
      <w:pPr>
        <w:jc w:val="center"/>
        <w:rPr>
          <w:rFonts w:ascii="Arial" w:hAnsi="Arial" w:cs="Arial"/>
          <w:b/>
          <w:sz w:val="22"/>
          <w:szCs w:val="22"/>
        </w:rPr>
      </w:pPr>
      <w:r w:rsidRPr="009A225C">
        <w:rPr>
          <w:rFonts w:ascii="Arial" w:hAnsi="Arial" w:cs="Arial"/>
          <w:b/>
          <w:sz w:val="22"/>
          <w:szCs w:val="22"/>
        </w:rPr>
        <w:t>Objective of the Study</w:t>
      </w:r>
    </w:p>
    <w:p w:rsidR="00CF6806" w:rsidRPr="009A225C" w:rsidRDefault="00CF6806" w:rsidP="00CF6806">
      <w:pPr>
        <w:rPr>
          <w:rFonts w:ascii="Arial" w:hAnsi="Arial" w:cs="Arial"/>
          <w:sz w:val="22"/>
          <w:szCs w:val="22"/>
        </w:rPr>
      </w:pPr>
    </w:p>
    <w:p w:rsidR="00CF6806" w:rsidRPr="00EC305E" w:rsidRDefault="00CF6806" w:rsidP="00CF6806">
      <w:pPr>
        <w:rPr>
          <w:rFonts w:ascii="Arial" w:hAnsi="Arial" w:cs="Arial"/>
          <w:sz w:val="22"/>
          <w:szCs w:val="22"/>
          <w:highlight w:val="yellow"/>
        </w:rPr>
      </w:pPr>
      <w:r w:rsidRPr="00EC305E">
        <w:rPr>
          <w:rFonts w:ascii="Arial" w:hAnsi="Arial" w:cs="Arial"/>
          <w:sz w:val="22"/>
          <w:szCs w:val="22"/>
          <w:highlight w:val="yellow"/>
        </w:rPr>
        <w:t>In general, the objective of the research is to determine the personal qualities of good teachers. It also aims to investigate how transformational leadership practices can help to develop or support these desirable personal qualities in teachers.</w:t>
      </w:r>
    </w:p>
    <w:p w:rsidR="00CF6806" w:rsidRPr="00EC305E" w:rsidRDefault="00CF6806" w:rsidP="00CF6806">
      <w:pPr>
        <w:rPr>
          <w:rFonts w:ascii="Arial" w:hAnsi="Arial" w:cs="Arial"/>
          <w:sz w:val="22"/>
          <w:szCs w:val="22"/>
          <w:highlight w:val="yellow"/>
        </w:rPr>
      </w:pPr>
    </w:p>
    <w:p w:rsidR="00CF6806" w:rsidRPr="009A225C" w:rsidRDefault="00CF6806" w:rsidP="00CF6806">
      <w:pPr>
        <w:rPr>
          <w:rFonts w:ascii="Arial" w:hAnsi="Arial" w:cs="Arial"/>
          <w:sz w:val="22"/>
          <w:szCs w:val="22"/>
        </w:rPr>
      </w:pPr>
      <w:r w:rsidRPr="00EC305E">
        <w:rPr>
          <w:rFonts w:ascii="Arial" w:hAnsi="Arial" w:cs="Arial"/>
          <w:sz w:val="22"/>
          <w:szCs w:val="22"/>
          <w:highlight w:val="yellow"/>
        </w:rPr>
        <w:t>Specific Objectives:</w:t>
      </w:r>
    </w:p>
    <w:p w:rsidR="00CF6806" w:rsidRPr="009A225C" w:rsidRDefault="00CF6806" w:rsidP="00CF6806">
      <w:pPr>
        <w:rPr>
          <w:rFonts w:ascii="Arial" w:hAnsi="Arial" w:cs="Arial"/>
          <w:sz w:val="22"/>
          <w:szCs w:val="22"/>
        </w:rPr>
      </w:pPr>
    </w:p>
    <w:p w:rsidR="00CF6806" w:rsidRPr="00EC305E" w:rsidRDefault="007533A1" w:rsidP="00CF6806">
      <w:pPr>
        <w:rPr>
          <w:rFonts w:ascii="Arial" w:hAnsi="Arial" w:cs="Arial"/>
          <w:color w:val="C00000"/>
          <w:sz w:val="22"/>
          <w:szCs w:val="22"/>
        </w:rPr>
      </w:pPr>
      <w:r w:rsidRPr="00EC305E">
        <w:rPr>
          <w:rFonts w:ascii="Arial" w:hAnsi="Arial" w:cs="Arial"/>
          <w:color w:val="C00000"/>
          <w:sz w:val="22"/>
          <w:szCs w:val="22"/>
        </w:rPr>
        <w:t xml:space="preserve">1.  </w:t>
      </w:r>
      <w:r w:rsidR="00EC305E" w:rsidRPr="00EC305E">
        <w:rPr>
          <w:rFonts w:ascii="Arial" w:hAnsi="Arial" w:cs="Arial"/>
          <w:color w:val="C00000"/>
          <w:sz w:val="22"/>
          <w:szCs w:val="22"/>
        </w:rPr>
        <w:t>To explore the factors that influence college</w:t>
      </w:r>
      <w:r w:rsidRPr="00EC305E">
        <w:rPr>
          <w:rFonts w:ascii="Arial" w:hAnsi="Arial" w:cs="Arial"/>
          <w:color w:val="C00000"/>
          <w:sz w:val="22"/>
          <w:szCs w:val="22"/>
        </w:rPr>
        <w:t xml:space="preserve"> students towards on-line shopping.</w:t>
      </w:r>
    </w:p>
    <w:p w:rsidR="007533A1" w:rsidRPr="00EC305E" w:rsidRDefault="007533A1" w:rsidP="00CF6806">
      <w:pPr>
        <w:rPr>
          <w:rFonts w:ascii="Arial" w:hAnsi="Arial" w:cs="Arial"/>
          <w:color w:val="C00000"/>
          <w:sz w:val="22"/>
          <w:szCs w:val="22"/>
        </w:rPr>
      </w:pPr>
    </w:p>
    <w:p w:rsidR="00CF6806" w:rsidRPr="00EC305E" w:rsidRDefault="007533A1" w:rsidP="00CF6806">
      <w:pPr>
        <w:rPr>
          <w:rFonts w:ascii="Arial" w:hAnsi="Arial" w:cs="Arial"/>
          <w:color w:val="C00000"/>
          <w:sz w:val="22"/>
          <w:szCs w:val="22"/>
        </w:rPr>
      </w:pPr>
      <w:r w:rsidRPr="00EC305E">
        <w:rPr>
          <w:rFonts w:ascii="Arial" w:hAnsi="Arial" w:cs="Arial"/>
          <w:color w:val="C00000"/>
          <w:sz w:val="22"/>
          <w:szCs w:val="22"/>
        </w:rPr>
        <w:t xml:space="preserve">2.  To identify the </w:t>
      </w:r>
      <w:r w:rsidR="00EC305E" w:rsidRPr="00EC305E">
        <w:rPr>
          <w:rFonts w:ascii="Arial" w:hAnsi="Arial" w:cs="Arial"/>
          <w:color w:val="C00000"/>
          <w:sz w:val="22"/>
          <w:szCs w:val="22"/>
        </w:rPr>
        <w:t xml:space="preserve">attitudes </w:t>
      </w:r>
      <w:r w:rsidRPr="00EC305E">
        <w:rPr>
          <w:rFonts w:ascii="Arial" w:hAnsi="Arial" w:cs="Arial"/>
          <w:color w:val="C00000"/>
          <w:sz w:val="22"/>
          <w:szCs w:val="22"/>
        </w:rPr>
        <w:t xml:space="preserve">amongst college students towards on-line shopping. </w:t>
      </w:r>
    </w:p>
    <w:p w:rsidR="007533A1" w:rsidRPr="00EC305E" w:rsidRDefault="007533A1" w:rsidP="00CF6806">
      <w:pPr>
        <w:rPr>
          <w:rFonts w:ascii="Arial" w:hAnsi="Arial" w:cs="Arial"/>
          <w:color w:val="C00000"/>
          <w:sz w:val="22"/>
          <w:szCs w:val="22"/>
        </w:rPr>
      </w:pPr>
    </w:p>
    <w:p w:rsidR="00CF6806" w:rsidRPr="00EC305E" w:rsidRDefault="00EC305E" w:rsidP="00EC305E">
      <w:pPr>
        <w:rPr>
          <w:rFonts w:ascii="Arial" w:hAnsi="Arial" w:cs="Arial"/>
          <w:color w:val="C00000"/>
          <w:sz w:val="22"/>
          <w:szCs w:val="22"/>
        </w:rPr>
      </w:pPr>
      <w:r w:rsidRPr="00EC305E">
        <w:rPr>
          <w:rFonts w:ascii="Arial" w:hAnsi="Arial" w:cs="Arial"/>
          <w:color w:val="C00000"/>
          <w:sz w:val="22"/>
          <w:szCs w:val="22"/>
        </w:rPr>
        <w:t xml:space="preserve">3.  To determine the most dominant factors among college students towards on-shopping. </w:t>
      </w:r>
    </w:p>
    <w:p w:rsidR="00CF6806" w:rsidRPr="00EC305E" w:rsidRDefault="00CF6806" w:rsidP="00CF6806">
      <w:pPr>
        <w:rPr>
          <w:rFonts w:ascii="Arial" w:hAnsi="Arial" w:cs="Arial"/>
          <w:color w:val="C00000"/>
          <w:sz w:val="22"/>
          <w:szCs w:val="22"/>
        </w:rPr>
      </w:pPr>
    </w:p>
    <w:p w:rsidR="00CF6806" w:rsidRPr="00EC305E" w:rsidRDefault="00CF6806" w:rsidP="00CF6806">
      <w:pPr>
        <w:rPr>
          <w:rFonts w:ascii="Arial" w:hAnsi="Arial" w:cs="Arial"/>
          <w:color w:val="C00000"/>
          <w:sz w:val="22"/>
          <w:szCs w:val="22"/>
        </w:rPr>
      </w:pPr>
      <w:r w:rsidRPr="00EC305E">
        <w:rPr>
          <w:rFonts w:ascii="Arial" w:hAnsi="Arial" w:cs="Arial"/>
          <w:color w:val="C00000"/>
          <w:sz w:val="22"/>
          <w:szCs w:val="22"/>
        </w:rPr>
        <w:t xml:space="preserve">4.  To propose a model of </w:t>
      </w:r>
      <w:r w:rsidR="00EC305E" w:rsidRPr="00EC305E">
        <w:rPr>
          <w:rFonts w:ascii="Arial" w:hAnsi="Arial" w:cs="Arial"/>
          <w:color w:val="C00000"/>
          <w:sz w:val="22"/>
          <w:szCs w:val="22"/>
        </w:rPr>
        <w:t>online-shopping among college students in China.</w:t>
      </w:r>
      <w:r w:rsidRPr="00EC305E">
        <w:rPr>
          <w:rFonts w:ascii="Arial" w:hAnsi="Arial" w:cs="Arial"/>
          <w:color w:val="C00000"/>
          <w:sz w:val="22"/>
          <w:szCs w:val="22"/>
        </w:rPr>
        <w:t xml:space="preserve">      </w:t>
      </w:r>
    </w:p>
    <w:p w:rsidR="00CF6806" w:rsidRPr="00EC305E" w:rsidRDefault="00CF6806" w:rsidP="00CF6806">
      <w:pPr>
        <w:jc w:val="center"/>
        <w:rPr>
          <w:rFonts w:ascii="Arial" w:hAnsi="Arial" w:cs="Arial"/>
          <w:b/>
          <w:color w:val="C00000"/>
          <w:sz w:val="22"/>
          <w:szCs w:val="22"/>
        </w:rPr>
      </w:pPr>
    </w:p>
    <w:p w:rsidR="00CF6806" w:rsidRPr="00EC305E" w:rsidRDefault="00CF6806" w:rsidP="00CF6806">
      <w:pPr>
        <w:rPr>
          <w:rFonts w:ascii="Arial" w:hAnsi="Arial" w:cs="Arial"/>
          <w:b/>
          <w:color w:val="C00000"/>
          <w:sz w:val="22"/>
          <w:szCs w:val="22"/>
        </w:rPr>
      </w:pPr>
    </w:p>
    <w:p w:rsidR="00CF6806" w:rsidRPr="00EC305E" w:rsidRDefault="00CF6806" w:rsidP="00CF6806">
      <w:pPr>
        <w:rPr>
          <w:rFonts w:ascii="Arial" w:hAnsi="Arial" w:cs="Arial"/>
          <w:b/>
          <w:sz w:val="22"/>
          <w:szCs w:val="22"/>
          <w:highlight w:val="yellow"/>
        </w:rPr>
      </w:pPr>
      <w:r w:rsidRPr="00EC305E">
        <w:rPr>
          <w:rFonts w:ascii="Arial" w:hAnsi="Arial" w:cs="Arial"/>
          <w:b/>
          <w:sz w:val="22"/>
          <w:szCs w:val="22"/>
          <w:highlight w:val="yellow"/>
        </w:rPr>
        <w:lastRenderedPageBreak/>
        <w:t>Research Questions:</w:t>
      </w:r>
    </w:p>
    <w:p w:rsidR="00CF6806" w:rsidRPr="00EC305E" w:rsidRDefault="00CF6806" w:rsidP="00CF6806">
      <w:pPr>
        <w:rPr>
          <w:rFonts w:ascii="Arial" w:hAnsi="Arial" w:cs="Arial"/>
          <w:b/>
          <w:sz w:val="22"/>
          <w:szCs w:val="22"/>
          <w:highlight w:val="yellow"/>
        </w:rPr>
      </w:pPr>
    </w:p>
    <w:p w:rsidR="00CF6806" w:rsidRPr="00EC305E" w:rsidRDefault="00CF6806" w:rsidP="00CF6806">
      <w:pPr>
        <w:numPr>
          <w:ilvl w:val="0"/>
          <w:numId w:val="1"/>
        </w:numPr>
        <w:rPr>
          <w:rFonts w:ascii="Arial" w:hAnsi="Arial" w:cs="Arial"/>
          <w:sz w:val="22"/>
          <w:szCs w:val="22"/>
          <w:highlight w:val="yellow"/>
        </w:rPr>
      </w:pPr>
      <w:r w:rsidRPr="00EC305E">
        <w:rPr>
          <w:rFonts w:ascii="Arial" w:hAnsi="Arial" w:cs="Arial"/>
          <w:sz w:val="22"/>
          <w:szCs w:val="22"/>
          <w:highlight w:val="yellow"/>
        </w:rPr>
        <w:t>What are the personal qualities of good teachers?</w:t>
      </w:r>
    </w:p>
    <w:p w:rsidR="00CF6806" w:rsidRPr="00EC305E" w:rsidRDefault="00CF6806" w:rsidP="00CF6806">
      <w:pPr>
        <w:ind w:left="720"/>
        <w:rPr>
          <w:rFonts w:ascii="Arial" w:hAnsi="Arial" w:cs="Arial"/>
          <w:sz w:val="22"/>
          <w:szCs w:val="22"/>
          <w:highlight w:val="yellow"/>
        </w:rPr>
      </w:pPr>
    </w:p>
    <w:p w:rsidR="00CF6806" w:rsidRPr="00EC305E" w:rsidRDefault="00CF6806" w:rsidP="00CF6806">
      <w:pPr>
        <w:numPr>
          <w:ilvl w:val="0"/>
          <w:numId w:val="1"/>
        </w:numPr>
        <w:rPr>
          <w:rFonts w:ascii="Arial" w:hAnsi="Arial" w:cs="Arial"/>
          <w:sz w:val="22"/>
          <w:szCs w:val="22"/>
          <w:highlight w:val="yellow"/>
        </w:rPr>
      </w:pPr>
      <w:r w:rsidRPr="00EC305E">
        <w:rPr>
          <w:rFonts w:ascii="Arial" w:hAnsi="Arial" w:cs="Arial"/>
          <w:sz w:val="22"/>
          <w:szCs w:val="22"/>
          <w:highlight w:val="yellow"/>
        </w:rPr>
        <w:t xml:space="preserve"> What are the best practices of transformational leadership?</w:t>
      </w:r>
    </w:p>
    <w:p w:rsidR="00CF6806" w:rsidRPr="00EC305E" w:rsidRDefault="00CF6806" w:rsidP="00CF6806">
      <w:pPr>
        <w:pStyle w:val="ListParagraph"/>
        <w:rPr>
          <w:rFonts w:ascii="Arial" w:hAnsi="Arial" w:cs="Arial"/>
          <w:sz w:val="22"/>
          <w:szCs w:val="22"/>
          <w:highlight w:val="yellow"/>
        </w:rPr>
      </w:pPr>
    </w:p>
    <w:p w:rsidR="00CF6806" w:rsidRPr="00EC305E" w:rsidRDefault="00CF6806" w:rsidP="00CF6806">
      <w:pPr>
        <w:numPr>
          <w:ilvl w:val="0"/>
          <w:numId w:val="1"/>
        </w:numPr>
        <w:rPr>
          <w:rFonts w:ascii="Arial" w:hAnsi="Arial" w:cs="Arial"/>
          <w:sz w:val="22"/>
          <w:szCs w:val="22"/>
          <w:highlight w:val="yellow"/>
        </w:rPr>
      </w:pPr>
      <w:r w:rsidRPr="00EC305E">
        <w:rPr>
          <w:rFonts w:ascii="Arial" w:hAnsi="Arial" w:cs="Arial"/>
          <w:sz w:val="22"/>
          <w:szCs w:val="22"/>
          <w:highlight w:val="yellow"/>
        </w:rPr>
        <w:t>What is the relationship between the best practices of transformational leadership and the good quality teachers?</w:t>
      </w:r>
    </w:p>
    <w:p w:rsidR="00CF6806" w:rsidRPr="00EC305E" w:rsidRDefault="00CF6806" w:rsidP="00CF6806">
      <w:pPr>
        <w:pStyle w:val="ListParagraph"/>
        <w:rPr>
          <w:rFonts w:ascii="Arial" w:hAnsi="Arial" w:cs="Arial"/>
          <w:sz w:val="22"/>
          <w:szCs w:val="22"/>
          <w:highlight w:val="yellow"/>
        </w:rPr>
      </w:pPr>
    </w:p>
    <w:p w:rsidR="00CF6806" w:rsidRPr="00EC305E" w:rsidRDefault="00CF6806" w:rsidP="00CF6806">
      <w:pPr>
        <w:numPr>
          <w:ilvl w:val="0"/>
          <w:numId w:val="1"/>
        </w:numPr>
        <w:rPr>
          <w:rFonts w:ascii="Arial" w:hAnsi="Arial" w:cs="Arial"/>
          <w:sz w:val="22"/>
          <w:szCs w:val="22"/>
          <w:highlight w:val="yellow"/>
        </w:rPr>
      </w:pPr>
      <w:r w:rsidRPr="00EC305E">
        <w:rPr>
          <w:rFonts w:ascii="Arial" w:hAnsi="Arial" w:cs="Arial"/>
          <w:sz w:val="22"/>
          <w:szCs w:val="22"/>
          <w:highlight w:val="yellow"/>
        </w:rPr>
        <w:t>What are the best practices of a model of transformational leadership in developing good quality teachers for teacher development?</w:t>
      </w:r>
    </w:p>
    <w:p w:rsidR="00CF6806" w:rsidRPr="00EC305E" w:rsidRDefault="00CF6806" w:rsidP="00CF6806">
      <w:pPr>
        <w:jc w:val="center"/>
        <w:rPr>
          <w:rFonts w:ascii="Arial" w:hAnsi="Arial" w:cs="Arial"/>
          <w:sz w:val="22"/>
          <w:szCs w:val="22"/>
          <w:highlight w:val="yellow"/>
        </w:rPr>
      </w:pPr>
    </w:p>
    <w:p w:rsidR="00CF6806" w:rsidRPr="00EC305E" w:rsidRDefault="00CF6806" w:rsidP="00CF6806">
      <w:pPr>
        <w:rPr>
          <w:rFonts w:ascii="Arial" w:hAnsi="Arial" w:cs="Arial"/>
          <w:b/>
          <w:sz w:val="22"/>
          <w:szCs w:val="22"/>
          <w:highlight w:val="yellow"/>
        </w:rPr>
      </w:pPr>
    </w:p>
    <w:p w:rsidR="00CF6806" w:rsidRPr="00EC305E" w:rsidRDefault="00CF6806" w:rsidP="00CF6806">
      <w:pPr>
        <w:rPr>
          <w:rFonts w:ascii="Arial" w:hAnsi="Arial" w:cs="Arial"/>
          <w:b/>
          <w:sz w:val="22"/>
          <w:szCs w:val="22"/>
          <w:highlight w:val="yellow"/>
        </w:rPr>
      </w:pPr>
      <w:r w:rsidRPr="00EC305E">
        <w:rPr>
          <w:rFonts w:ascii="Arial" w:hAnsi="Arial" w:cs="Arial"/>
          <w:b/>
          <w:sz w:val="22"/>
          <w:szCs w:val="22"/>
          <w:highlight w:val="yellow"/>
        </w:rPr>
        <w:t>Hypotheses:</w:t>
      </w:r>
    </w:p>
    <w:p w:rsidR="00CF6806" w:rsidRPr="00EC305E" w:rsidRDefault="00CF6806" w:rsidP="00CF6806">
      <w:pPr>
        <w:rPr>
          <w:rFonts w:ascii="Arial" w:hAnsi="Arial" w:cs="Arial"/>
          <w:b/>
          <w:sz w:val="22"/>
          <w:szCs w:val="22"/>
          <w:highlight w:val="yellow"/>
        </w:rPr>
      </w:pPr>
    </w:p>
    <w:p w:rsidR="00CF6806" w:rsidRPr="00EC305E" w:rsidRDefault="00CF6806" w:rsidP="00CF6806">
      <w:pPr>
        <w:ind w:left="360"/>
        <w:rPr>
          <w:rFonts w:ascii="Arial" w:hAnsi="Arial" w:cs="Arial"/>
          <w:sz w:val="22"/>
          <w:szCs w:val="22"/>
          <w:highlight w:val="yellow"/>
        </w:rPr>
      </w:pPr>
      <w:r w:rsidRPr="00EC305E">
        <w:rPr>
          <w:rFonts w:ascii="Arial" w:hAnsi="Arial" w:cs="Arial"/>
          <w:sz w:val="22"/>
          <w:szCs w:val="22"/>
          <w:highlight w:val="yellow"/>
        </w:rPr>
        <w:t>H</w:t>
      </w:r>
      <w:r w:rsidRPr="00EC305E">
        <w:rPr>
          <w:rFonts w:ascii="Arial" w:hAnsi="Arial" w:cs="Arial"/>
          <w:sz w:val="22"/>
          <w:szCs w:val="22"/>
          <w:highlight w:val="yellow"/>
          <w:vertAlign w:val="subscript"/>
        </w:rPr>
        <w:t>1</w:t>
      </w:r>
      <w:r w:rsidRPr="00EC305E">
        <w:rPr>
          <w:rFonts w:ascii="Arial" w:hAnsi="Arial" w:cs="Arial"/>
          <w:sz w:val="22"/>
          <w:szCs w:val="22"/>
          <w:highlight w:val="yellow"/>
        </w:rPr>
        <w:t>: The transformational leadership will have a positive impact on teacher’s qualities.</w:t>
      </w:r>
    </w:p>
    <w:p w:rsidR="00CF6806" w:rsidRPr="00EC305E" w:rsidRDefault="00CF6806" w:rsidP="00CF6806">
      <w:pPr>
        <w:rPr>
          <w:rFonts w:ascii="Arial" w:hAnsi="Arial" w:cs="Arial"/>
          <w:sz w:val="22"/>
          <w:szCs w:val="22"/>
          <w:highlight w:val="yellow"/>
        </w:rPr>
      </w:pPr>
    </w:p>
    <w:p w:rsidR="00CF6806" w:rsidRPr="00EC305E" w:rsidRDefault="00CF6806" w:rsidP="00CF6806">
      <w:pPr>
        <w:rPr>
          <w:rFonts w:ascii="Arial" w:hAnsi="Arial" w:cs="Arial"/>
          <w:sz w:val="22"/>
          <w:szCs w:val="22"/>
          <w:highlight w:val="yellow"/>
        </w:rPr>
      </w:pPr>
      <w:r w:rsidRPr="00EC305E">
        <w:rPr>
          <w:rFonts w:ascii="Arial" w:hAnsi="Arial" w:cs="Arial"/>
          <w:sz w:val="22"/>
          <w:szCs w:val="22"/>
          <w:highlight w:val="yellow"/>
        </w:rPr>
        <w:t xml:space="preserve">      H</w:t>
      </w:r>
      <w:r w:rsidRPr="00EC305E">
        <w:rPr>
          <w:rFonts w:ascii="Arial" w:hAnsi="Arial" w:cs="Arial"/>
          <w:sz w:val="22"/>
          <w:szCs w:val="22"/>
          <w:highlight w:val="yellow"/>
          <w:vertAlign w:val="subscript"/>
        </w:rPr>
        <w:t>2</w:t>
      </w:r>
      <w:r w:rsidRPr="00EC305E">
        <w:rPr>
          <w:rFonts w:ascii="Arial" w:hAnsi="Arial" w:cs="Arial"/>
          <w:sz w:val="22"/>
          <w:szCs w:val="22"/>
          <w:highlight w:val="yellow"/>
        </w:rPr>
        <w:t>: The transformational leadership will have a positive impact on teacher development.</w:t>
      </w:r>
    </w:p>
    <w:p w:rsidR="00CF6806" w:rsidRPr="00EC305E" w:rsidRDefault="00CF6806" w:rsidP="00CF6806">
      <w:pPr>
        <w:ind w:left="720"/>
        <w:rPr>
          <w:rFonts w:ascii="Arial" w:hAnsi="Arial" w:cs="Arial"/>
          <w:sz w:val="22"/>
          <w:szCs w:val="22"/>
          <w:highlight w:val="yellow"/>
        </w:rPr>
      </w:pPr>
    </w:p>
    <w:p w:rsidR="00CF6806" w:rsidRPr="00EC305E" w:rsidRDefault="00CF6806" w:rsidP="00CF6806">
      <w:pPr>
        <w:rPr>
          <w:rFonts w:ascii="Arial" w:hAnsi="Arial" w:cs="Arial"/>
          <w:sz w:val="22"/>
          <w:szCs w:val="22"/>
          <w:highlight w:val="yellow"/>
        </w:rPr>
      </w:pPr>
      <w:r w:rsidRPr="00EC305E">
        <w:rPr>
          <w:rFonts w:ascii="Arial" w:hAnsi="Arial" w:cs="Arial"/>
          <w:sz w:val="22"/>
          <w:szCs w:val="22"/>
          <w:highlight w:val="yellow"/>
        </w:rPr>
        <w:t xml:space="preserve">      H</w:t>
      </w:r>
      <w:r w:rsidRPr="00EC305E">
        <w:rPr>
          <w:rFonts w:ascii="Arial" w:hAnsi="Arial" w:cs="Arial"/>
          <w:sz w:val="22"/>
          <w:szCs w:val="22"/>
          <w:highlight w:val="yellow"/>
          <w:vertAlign w:val="subscript"/>
        </w:rPr>
        <w:t>3</w:t>
      </w:r>
      <w:r w:rsidRPr="00EC305E">
        <w:rPr>
          <w:rFonts w:ascii="Arial" w:hAnsi="Arial" w:cs="Arial"/>
          <w:sz w:val="22"/>
          <w:szCs w:val="22"/>
          <w:highlight w:val="yellow"/>
        </w:rPr>
        <w:t xml:space="preserve">: There is a significant relationship between transformational leadership and teachers’ </w:t>
      </w:r>
    </w:p>
    <w:p w:rsidR="00CF6806" w:rsidRPr="0006075E" w:rsidRDefault="00CF6806" w:rsidP="00CF6806">
      <w:pPr>
        <w:rPr>
          <w:rFonts w:ascii="Arial" w:hAnsi="Arial" w:cs="Arial"/>
          <w:sz w:val="22"/>
          <w:szCs w:val="22"/>
        </w:rPr>
      </w:pPr>
      <w:r w:rsidRPr="00EC305E">
        <w:rPr>
          <w:rFonts w:ascii="Arial" w:hAnsi="Arial" w:cs="Arial"/>
          <w:sz w:val="22"/>
          <w:szCs w:val="22"/>
          <w:highlight w:val="yellow"/>
        </w:rPr>
        <w:t xml:space="preserve">             </w:t>
      </w:r>
      <w:proofErr w:type="gramStart"/>
      <w:r w:rsidRPr="00EC305E">
        <w:rPr>
          <w:rFonts w:ascii="Arial" w:hAnsi="Arial" w:cs="Arial"/>
          <w:sz w:val="22"/>
          <w:szCs w:val="22"/>
          <w:highlight w:val="yellow"/>
        </w:rPr>
        <w:t>qualities</w:t>
      </w:r>
      <w:proofErr w:type="gramEnd"/>
      <w:r w:rsidRPr="00EC305E">
        <w:rPr>
          <w:rFonts w:ascii="Arial" w:hAnsi="Arial" w:cs="Arial"/>
          <w:sz w:val="22"/>
          <w:szCs w:val="22"/>
          <w:highlight w:val="yellow"/>
        </w:rPr>
        <w:t>.</w:t>
      </w:r>
    </w:p>
    <w:p w:rsidR="00CF6806" w:rsidRDefault="00CF6806" w:rsidP="00CF6806">
      <w:pPr>
        <w:jc w:val="center"/>
        <w:rPr>
          <w:rFonts w:ascii="Arial" w:hAnsi="Arial" w:cs="Arial"/>
          <w:b/>
          <w:sz w:val="22"/>
          <w:szCs w:val="22"/>
        </w:rPr>
      </w:pPr>
    </w:p>
    <w:p w:rsidR="00CF6806" w:rsidRDefault="00CF6806" w:rsidP="00CF6806">
      <w:pPr>
        <w:jc w:val="center"/>
        <w:rPr>
          <w:rFonts w:ascii="Arial" w:hAnsi="Arial" w:cs="Arial"/>
          <w:b/>
          <w:sz w:val="22"/>
          <w:szCs w:val="22"/>
        </w:rPr>
      </w:pPr>
    </w:p>
    <w:p w:rsidR="00CF6806" w:rsidRDefault="00CF6806" w:rsidP="00CF6806">
      <w:pPr>
        <w:jc w:val="center"/>
        <w:rPr>
          <w:rFonts w:ascii="Arial" w:hAnsi="Arial" w:cs="Arial"/>
          <w:b/>
          <w:sz w:val="22"/>
          <w:szCs w:val="22"/>
        </w:rPr>
      </w:pPr>
      <w:r w:rsidRPr="009A225C">
        <w:rPr>
          <w:rFonts w:ascii="Arial" w:hAnsi="Arial" w:cs="Arial"/>
          <w:b/>
          <w:sz w:val="22"/>
          <w:szCs w:val="22"/>
        </w:rPr>
        <w:t>Methodology</w:t>
      </w:r>
    </w:p>
    <w:p w:rsidR="00CF6806" w:rsidRPr="009A225C" w:rsidRDefault="00CF6806" w:rsidP="00CF6806">
      <w:pPr>
        <w:rPr>
          <w:rFonts w:ascii="Arial" w:hAnsi="Arial" w:cs="Arial"/>
          <w:b/>
          <w:sz w:val="22"/>
          <w:szCs w:val="22"/>
        </w:rPr>
      </w:pPr>
      <w:r w:rsidRPr="009A225C">
        <w:rPr>
          <w:rFonts w:ascii="Arial" w:hAnsi="Arial" w:cs="Arial"/>
          <w:b/>
          <w:sz w:val="22"/>
          <w:szCs w:val="22"/>
        </w:rPr>
        <w:t>Research Design</w:t>
      </w:r>
    </w:p>
    <w:p w:rsidR="00CF6806" w:rsidRPr="00F1054C" w:rsidRDefault="00CF6806" w:rsidP="00CF6806">
      <w:pPr>
        <w:jc w:val="both"/>
        <w:rPr>
          <w:rFonts w:ascii="Arial" w:hAnsi="Arial" w:cs="Arial"/>
          <w:sz w:val="22"/>
          <w:szCs w:val="22"/>
        </w:rPr>
      </w:pPr>
      <w:r w:rsidRPr="00F1054C">
        <w:rPr>
          <w:rFonts w:ascii="Arial" w:hAnsi="Arial" w:cs="Arial"/>
          <w:sz w:val="22"/>
          <w:szCs w:val="22"/>
        </w:rPr>
        <w:t>This study</w:t>
      </w:r>
      <w:r>
        <w:rPr>
          <w:rFonts w:ascii="Arial" w:hAnsi="Arial" w:cs="Arial"/>
          <w:sz w:val="22"/>
          <w:szCs w:val="22"/>
        </w:rPr>
        <w:t xml:space="preserve"> employs a quantitative paradigm. Transformational leadership would be considered the independent variable and personal teacher qualities are the dependent variable. The five variables identified for the independent variable are risk taking, visionary, value driven, empowering and desire for learning. The criteria identified for teacher good qualities are good personalities and high professionalism. Eventually, a model which has the most significant relationship between the components of I</w:t>
      </w:r>
      <w:r w:rsidRPr="00BF7849">
        <w:rPr>
          <w:rFonts w:ascii="Arial" w:hAnsi="Arial" w:cs="Arial"/>
          <w:color w:val="000000"/>
          <w:sz w:val="22"/>
          <w:szCs w:val="22"/>
        </w:rPr>
        <w:t>V</w:t>
      </w:r>
      <w:r>
        <w:rPr>
          <w:rFonts w:ascii="Arial" w:hAnsi="Arial" w:cs="Arial"/>
          <w:sz w:val="22"/>
          <w:szCs w:val="22"/>
        </w:rPr>
        <w:t xml:space="preserve"> and DV would be proposed.</w:t>
      </w:r>
    </w:p>
    <w:p w:rsidR="00CF6806" w:rsidRDefault="00CF6806" w:rsidP="00CF6806">
      <w:pPr>
        <w:jc w:val="center"/>
        <w:rPr>
          <w:rFonts w:ascii="Arial" w:hAnsi="Arial" w:cs="Arial"/>
          <w:b/>
          <w:sz w:val="22"/>
          <w:szCs w:val="22"/>
        </w:rPr>
      </w:pPr>
      <w:r>
        <w:rPr>
          <w:rFonts w:ascii="Arial" w:hAnsi="Arial" w:cs="Arial"/>
          <w:b/>
          <w:noProof/>
          <w:sz w:val="22"/>
          <w:szCs w:val="22"/>
          <w:lang w:val="en-MY" w:eastAsia="en-MY"/>
        </w:rPr>
        <mc:AlternateContent>
          <mc:Choice Requires="wps">
            <w:drawing>
              <wp:anchor distT="0" distB="0" distL="114300" distR="114300" simplePos="0" relativeHeight="251659264" behindDoc="0" locked="0" layoutInCell="1" allowOverlap="1">
                <wp:simplePos x="0" y="0"/>
                <wp:positionH relativeFrom="column">
                  <wp:posOffset>1838325</wp:posOffset>
                </wp:positionH>
                <wp:positionV relativeFrom="paragraph">
                  <wp:posOffset>2318385</wp:posOffset>
                </wp:positionV>
                <wp:extent cx="2505075" cy="24638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806" w:rsidRPr="00AB4186" w:rsidRDefault="00CF6806" w:rsidP="00CF6806">
                            <w:pPr>
                              <w:rPr>
                                <w:rFonts w:ascii="Arial" w:hAnsi="Arial" w:cs="Arial"/>
                                <w:sz w:val="22"/>
                                <w:szCs w:val="22"/>
                              </w:rPr>
                            </w:pPr>
                            <w:r>
                              <w:rPr>
                                <w:rFonts w:ascii="Arial" w:hAnsi="Arial" w:cs="Arial"/>
                                <w:sz w:val="22"/>
                                <w:szCs w:val="22"/>
                              </w:rPr>
                              <w:t>Figure 1: Conceptual Framework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75pt;margin-top:182.55pt;width:197.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Oy5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aax3k8yzGqwZZm01fzQF1EytNpbax7w1SH/KTC&#10;BpgP6ORwZ52PhpQnF3+ZVYLTDRciLMxuuxYGHQioZBO+kMAzNyG9s1T+2Ig47kCQcIe3+XAD69+K&#10;JM3iVVpMNtP5bJJtsnxSzOL5JE6KVTGNsyK73Xz3ASZZ2XJKmbzjkp0UmGR/x/CxF0btBA2ivsJF&#10;nuYjRX9MMg7f75LsuIOGFLyr8PzsREpP7GtJIW1SOsLFOI9+Dj9UGWpw+oeqBBl45kcNuGE7AIrX&#10;xlbRRxCEUcAXsA6vCExaZb5i1ENHVth+2RPDMBJvJYiqSLLMt3BYZPkshYW5tGwvLUTWAFVhh9E4&#10;Xbux7ffa8F0LN40yluoGhNjwoJGnqI7yha4LyRxfCN/Wl+vg9fSOLX8AAAD//wMAUEsDBBQABgAI&#10;AAAAIQAQuN+h4AAAAAsBAAAPAAAAZHJzL2Rvd25yZXYueG1sTI9BboMwEEX3lXoHayJ1UzUmCRCg&#10;mKit1KrbpDnAABNAwWOEnUBuX3fVLEfz9P/7+W7WvbjSaDvDClbLAARxZeqOGwXHn8+XBIR1yDX2&#10;hknBjSzsiseHHLPaTLyn68E1woewzVBB69yQSWmrljTapRmI/e9kRo3On2Mj6xEnH657uQ6CWGrs&#10;2De0ONBHS9X5cNEKTt/Tc5RO5Zc7bvdh/I7dtjQ3pZ4W89srCEez+4fhT9+rQ+GdSnPh2opewTpJ&#10;I48q2MTRCoQn4iT060oFYbBJQRa5vN9Q/AIAAP//AwBQSwECLQAUAAYACAAAACEAtoM4kv4AAADh&#10;AQAAEwAAAAAAAAAAAAAAAAAAAAAAW0NvbnRlbnRfVHlwZXNdLnhtbFBLAQItABQABgAIAAAAIQA4&#10;/SH/1gAAAJQBAAALAAAAAAAAAAAAAAAAAC8BAABfcmVscy8ucmVsc1BLAQItABQABgAIAAAAIQDQ&#10;3Oy5gwIAAA8FAAAOAAAAAAAAAAAAAAAAAC4CAABkcnMvZTJvRG9jLnhtbFBLAQItABQABgAIAAAA&#10;IQAQuN+h4AAAAAsBAAAPAAAAAAAAAAAAAAAAAN0EAABkcnMvZG93bnJldi54bWxQSwUGAAAAAAQA&#10;BADzAAAA6gUAAAAA&#10;" stroked="f">
                <v:textbox>
                  <w:txbxContent>
                    <w:p w:rsidR="00CF6806" w:rsidRPr="00AB4186" w:rsidRDefault="00CF6806" w:rsidP="00CF6806">
                      <w:pPr>
                        <w:rPr>
                          <w:rFonts w:ascii="Arial" w:hAnsi="Arial" w:cs="Arial"/>
                          <w:sz w:val="22"/>
                          <w:szCs w:val="22"/>
                        </w:rPr>
                      </w:pPr>
                      <w:r>
                        <w:rPr>
                          <w:rFonts w:ascii="Arial" w:hAnsi="Arial" w:cs="Arial"/>
                          <w:sz w:val="22"/>
                          <w:szCs w:val="22"/>
                        </w:rPr>
                        <w:t>Figure 1: Conceptual Framework</w:t>
                      </w:r>
                    </w:p>
                  </w:txbxContent>
                </v:textbox>
              </v:shape>
            </w:pict>
          </mc:Fallback>
        </mc:AlternateContent>
      </w:r>
      <w:r>
        <w:rPr>
          <w:rFonts w:ascii="Arial" w:hAnsi="Arial" w:cs="Arial"/>
          <w:b/>
          <w:noProof/>
          <w:sz w:val="22"/>
          <w:szCs w:val="22"/>
          <w:lang w:val="en-MY" w:eastAsia="en-MY"/>
        </w:rPr>
        <w:drawing>
          <wp:inline distT="0" distB="0" distL="0" distR="0">
            <wp:extent cx="4010025" cy="2447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618" t="21413" r="55202" b="25053"/>
                    <a:stretch>
                      <a:fillRect/>
                    </a:stretch>
                  </pic:blipFill>
                  <pic:spPr bwMode="auto">
                    <a:xfrm>
                      <a:off x="0" y="0"/>
                      <a:ext cx="4010025" cy="2447925"/>
                    </a:xfrm>
                    <a:prstGeom prst="rect">
                      <a:avLst/>
                    </a:prstGeom>
                    <a:noFill/>
                    <a:ln>
                      <a:noFill/>
                    </a:ln>
                  </pic:spPr>
                </pic:pic>
              </a:graphicData>
            </a:graphic>
          </wp:inline>
        </w:drawing>
      </w:r>
    </w:p>
    <w:p w:rsidR="00CF6806" w:rsidRDefault="00CF6806" w:rsidP="00CF6806">
      <w:pPr>
        <w:jc w:val="center"/>
        <w:rPr>
          <w:rFonts w:ascii="Arial" w:hAnsi="Arial" w:cs="Arial"/>
          <w:b/>
          <w:sz w:val="22"/>
          <w:szCs w:val="22"/>
        </w:rPr>
      </w:pPr>
    </w:p>
    <w:p w:rsidR="00CF6806" w:rsidRDefault="00CF6806" w:rsidP="00CF6806">
      <w:pPr>
        <w:rPr>
          <w:rFonts w:ascii="Arial" w:hAnsi="Arial" w:cs="Arial"/>
          <w:b/>
          <w:sz w:val="22"/>
          <w:szCs w:val="22"/>
        </w:rPr>
      </w:pPr>
      <w:r>
        <w:rPr>
          <w:rFonts w:ascii="Arial" w:hAnsi="Arial" w:cs="Arial"/>
          <w:b/>
          <w:sz w:val="22"/>
          <w:szCs w:val="22"/>
        </w:rPr>
        <w:t xml:space="preserve">                                                                                          </w:t>
      </w:r>
    </w:p>
    <w:p w:rsidR="00CF6806" w:rsidRDefault="00CF6806" w:rsidP="00CF6806">
      <w:pPr>
        <w:rPr>
          <w:rFonts w:ascii="Arial" w:hAnsi="Arial" w:cs="Arial"/>
          <w:b/>
          <w:sz w:val="22"/>
          <w:szCs w:val="22"/>
        </w:rPr>
      </w:pPr>
    </w:p>
    <w:p w:rsidR="00CF6806" w:rsidRDefault="00CF6806" w:rsidP="00CF6806">
      <w:pPr>
        <w:rPr>
          <w:rFonts w:ascii="Arial" w:hAnsi="Arial" w:cs="Arial"/>
          <w:b/>
          <w:sz w:val="22"/>
          <w:szCs w:val="22"/>
        </w:rPr>
      </w:pPr>
    </w:p>
    <w:p w:rsidR="00CF6806" w:rsidRDefault="00CF6806" w:rsidP="00CF6806">
      <w:pPr>
        <w:rPr>
          <w:rFonts w:ascii="Arial" w:hAnsi="Arial" w:cs="Arial"/>
          <w:b/>
          <w:sz w:val="22"/>
          <w:szCs w:val="22"/>
        </w:rPr>
      </w:pPr>
    </w:p>
    <w:p w:rsidR="00CF6806" w:rsidRDefault="00CF6806" w:rsidP="00CF6806">
      <w:pPr>
        <w:rPr>
          <w:rFonts w:ascii="Arial" w:hAnsi="Arial" w:cs="Arial"/>
          <w:b/>
          <w:sz w:val="22"/>
          <w:szCs w:val="22"/>
        </w:rPr>
      </w:pPr>
    </w:p>
    <w:p w:rsidR="00EC305E" w:rsidRDefault="00EC305E" w:rsidP="00CF6806">
      <w:pPr>
        <w:rPr>
          <w:rFonts w:ascii="Arial" w:hAnsi="Arial" w:cs="Arial"/>
          <w:b/>
          <w:sz w:val="22"/>
          <w:szCs w:val="22"/>
        </w:rPr>
      </w:pPr>
    </w:p>
    <w:p w:rsidR="00EC305E" w:rsidRDefault="00EC305E" w:rsidP="00CF6806">
      <w:pPr>
        <w:rPr>
          <w:rFonts w:ascii="Arial" w:hAnsi="Arial" w:cs="Arial"/>
          <w:b/>
          <w:sz w:val="22"/>
          <w:szCs w:val="22"/>
        </w:rPr>
      </w:pPr>
    </w:p>
    <w:p w:rsidR="00CF6806" w:rsidRPr="00EC305E" w:rsidRDefault="00CF6806" w:rsidP="00CF6806">
      <w:pPr>
        <w:rPr>
          <w:rFonts w:ascii="Arial" w:hAnsi="Arial" w:cs="Arial"/>
          <w:b/>
          <w:sz w:val="22"/>
          <w:szCs w:val="22"/>
          <w:highlight w:val="yellow"/>
        </w:rPr>
      </w:pPr>
      <w:r w:rsidRPr="00EC305E">
        <w:rPr>
          <w:rFonts w:ascii="Arial" w:hAnsi="Arial" w:cs="Arial"/>
          <w:b/>
          <w:sz w:val="22"/>
          <w:szCs w:val="22"/>
          <w:highlight w:val="yellow"/>
        </w:rPr>
        <w:lastRenderedPageBreak/>
        <w:t>Sample Selection</w:t>
      </w:r>
    </w:p>
    <w:p w:rsidR="00CF6806" w:rsidRPr="00EC305E" w:rsidRDefault="00CF6806" w:rsidP="00CF6806">
      <w:pPr>
        <w:rPr>
          <w:rFonts w:ascii="Arial" w:hAnsi="Arial" w:cs="Arial"/>
          <w:b/>
          <w:sz w:val="22"/>
          <w:szCs w:val="22"/>
          <w:highlight w:val="yellow"/>
        </w:rPr>
      </w:pPr>
    </w:p>
    <w:p w:rsidR="00CF6806" w:rsidRPr="00EC305E" w:rsidRDefault="00CF6806" w:rsidP="00CF6806">
      <w:pPr>
        <w:jc w:val="both"/>
        <w:rPr>
          <w:rFonts w:ascii="Arial" w:hAnsi="Arial" w:cs="Arial"/>
          <w:sz w:val="22"/>
          <w:szCs w:val="22"/>
          <w:highlight w:val="yellow"/>
        </w:rPr>
      </w:pPr>
      <w:r w:rsidRPr="00EC305E">
        <w:rPr>
          <w:rFonts w:ascii="Arial" w:hAnsi="Arial" w:cs="Arial"/>
          <w:sz w:val="22"/>
          <w:szCs w:val="22"/>
          <w:highlight w:val="yellow"/>
        </w:rPr>
        <w:t xml:space="preserve">Four potential schools have been identified for this study. These schools were nominated by the state Ministry of Education. These schools are suggested as the principals had reported to have made significant improvement over the past five years and the principals are considered to have practiced transformational leadership. The targeted respondents are the principals from the respected schools and teachers from the same schools. Random sampling would be used. In general, to propose a </w:t>
      </w:r>
      <w:proofErr w:type="gramStart"/>
      <w:r w:rsidRPr="00EC305E">
        <w:rPr>
          <w:rFonts w:ascii="Arial" w:hAnsi="Arial" w:cs="Arial"/>
          <w:sz w:val="22"/>
          <w:szCs w:val="22"/>
          <w:highlight w:val="yellow"/>
        </w:rPr>
        <w:t>significant  model</w:t>
      </w:r>
      <w:proofErr w:type="gramEnd"/>
      <w:r w:rsidRPr="00EC305E">
        <w:rPr>
          <w:rFonts w:ascii="Arial" w:hAnsi="Arial" w:cs="Arial"/>
          <w:sz w:val="22"/>
          <w:szCs w:val="22"/>
          <w:highlight w:val="yellow"/>
        </w:rPr>
        <w:t>, the sample would be at least 200.</w:t>
      </w:r>
    </w:p>
    <w:p w:rsidR="00CF6806" w:rsidRPr="00EC305E" w:rsidRDefault="00CF6806" w:rsidP="00CF6806">
      <w:pPr>
        <w:rPr>
          <w:rFonts w:ascii="Arial" w:hAnsi="Arial" w:cs="Arial"/>
          <w:sz w:val="22"/>
          <w:szCs w:val="22"/>
          <w:highlight w:val="yellow"/>
        </w:rPr>
      </w:pPr>
    </w:p>
    <w:p w:rsidR="00CF6806" w:rsidRPr="00EC305E" w:rsidRDefault="00CF6806" w:rsidP="00CF6806">
      <w:pPr>
        <w:rPr>
          <w:rFonts w:ascii="Arial" w:hAnsi="Arial" w:cs="Arial"/>
          <w:b/>
          <w:sz w:val="22"/>
          <w:szCs w:val="22"/>
          <w:highlight w:val="yellow"/>
        </w:rPr>
      </w:pPr>
    </w:p>
    <w:p w:rsidR="00CF6806" w:rsidRPr="00EC305E" w:rsidRDefault="00CF6806" w:rsidP="00CF6806">
      <w:pPr>
        <w:rPr>
          <w:rFonts w:ascii="Arial" w:hAnsi="Arial" w:cs="Arial"/>
          <w:b/>
          <w:sz w:val="22"/>
          <w:szCs w:val="22"/>
          <w:highlight w:val="yellow"/>
        </w:rPr>
      </w:pPr>
      <w:r w:rsidRPr="00EC305E">
        <w:rPr>
          <w:rFonts w:ascii="Arial" w:hAnsi="Arial" w:cs="Arial"/>
          <w:b/>
          <w:sz w:val="22"/>
          <w:szCs w:val="22"/>
          <w:highlight w:val="yellow"/>
        </w:rPr>
        <w:t>Data Collection</w:t>
      </w:r>
    </w:p>
    <w:p w:rsidR="00CF6806" w:rsidRPr="00EC305E" w:rsidRDefault="00CF6806" w:rsidP="00CF6806">
      <w:pPr>
        <w:rPr>
          <w:rFonts w:ascii="Arial" w:hAnsi="Arial" w:cs="Arial"/>
          <w:sz w:val="22"/>
          <w:szCs w:val="22"/>
          <w:highlight w:val="yellow"/>
        </w:rPr>
      </w:pPr>
      <w:r w:rsidRPr="00EC305E">
        <w:rPr>
          <w:rFonts w:ascii="Arial" w:hAnsi="Arial" w:cs="Arial"/>
          <w:sz w:val="22"/>
          <w:szCs w:val="22"/>
          <w:highlight w:val="yellow"/>
        </w:rPr>
        <w:t xml:space="preserve">A set of </w:t>
      </w:r>
      <w:proofErr w:type="spellStart"/>
      <w:r w:rsidRPr="00EC305E">
        <w:rPr>
          <w:rFonts w:ascii="Arial" w:hAnsi="Arial" w:cs="Arial"/>
          <w:sz w:val="22"/>
          <w:szCs w:val="22"/>
          <w:highlight w:val="yellow"/>
        </w:rPr>
        <w:t>self developed</w:t>
      </w:r>
      <w:proofErr w:type="spellEnd"/>
      <w:r w:rsidRPr="00EC305E">
        <w:rPr>
          <w:rFonts w:ascii="Arial" w:hAnsi="Arial" w:cs="Arial"/>
          <w:sz w:val="22"/>
          <w:szCs w:val="22"/>
          <w:highlight w:val="yellow"/>
        </w:rPr>
        <w:t xml:space="preserve"> questionnaire would be administered to the principals identified and the sample identified at the respective schools. Basically, the instrument consists of 3 sections: </w:t>
      </w:r>
    </w:p>
    <w:p w:rsidR="00CF6806" w:rsidRPr="00EC305E" w:rsidRDefault="00CF6806" w:rsidP="00CF6806">
      <w:pPr>
        <w:numPr>
          <w:ilvl w:val="0"/>
          <w:numId w:val="2"/>
        </w:numPr>
        <w:rPr>
          <w:rFonts w:ascii="Arial" w:hAnsi="Arial" w:cs="Arial"/>
          <w:sz w:val="22"/>
          <w:szCs w:val="22"/>
          <w:highlight w:val="yellow"/>
        </w:rPr>
      </w:pPr>
      <w:r w:rsidRPr="00EC305E">
        <w:rPr>
          <w:rFonts w:ascii="Arial" w:hAnsi="Arial" w:cs="Arial"/>
          <w:sz w:val="22"/>
          <w:szCs w:val="22"/>
          <w:highlight w:val="yellow"/>
        </w:rPr>
        <w:t xml:space="preserve"> Section A: 25 items of statements of transformational leadership with 5 </w:t>
      </w:r>
      <w:proofErr w:type="spellStart"/>
      <w:r w:rsidRPr="00EC305E">
        <w:rPr>
          <w:rFonts w:ascii="Arial" w:hAnsi="Arial" w:cs="Arial"/>
          <w:sz w:val="22"/>
          <w:szCs w:val="22"/>
          <w:highlight w:val="yellow"/>
        </w:rPr>
        <w:t>likert</w:t>
      </w:r>
      <w:proofErr w:type="spellEnd"/>
      <w:r w:rsidRPr="00EC305E">
        <w:rPr>
          <w:rFonts w:ascii="Arial" w:hAnsi="Arial" w:cs="Arial"/>
          <w:sz w:val="22"/>
          <w:szCs w:val="22"/>
          <w:highlight w:val="yellow"/>
        </w:rPr>
        <w:t xml:space="preserve">-like scale </w:t>
      </w:r>
    </w:p>
    <w:p w:rsidR="00CF6806" w:rsidRPr="00EC305E" w:rsidRDefault="00CF6806" w:rsidP="00CF6806">
      <w:pPr>
        <w:numPr>
          <w:ilvl w:val="0"/>
          <w:numId w:val="2"/>
        </w:numPr>
        <w:rPr>
          <w:rFonts w:ascii="Arial" w:hAnsi="Arial" w:cs="Arial"/>
          <w:sz w:val="22"/>
          <w:szCs w:val="22"/>
          <w:highlight w:val="yellow"/>
        </w:rPr>
      </w:pPr>
      <w:r w:rsidRPr="00EC305E">
        <w:rPr>
          <w:rFonts w:ascii="Arial" w:hAnsi="Arial" w:cs="Arial"/>
          <w:sz w:val="22"/>
          <w:szCs w:val="22"/>
          <w:highlight w:val="yellow"/>
        </w:rPr>
        <w:t xml:space="preserve"> Section B: 8 components of good qualities teachers. There are 6 statements in each of the    </w:t>
      </w:r>
    </w:p>
    <w:p w:rsidR="00CF6806" w:rsidRPr="00EC305E" w:rsidRDefault="00CF6806" w:rsidP="00CF6806">
      <w:pPr>
        <w:ind w:left="1080"/>
        <w:rPr>
          <w:rFonts w:ascii="Arial" w:hAnsi="Arial" w:cs="Arial"/>
          <w:sz w:val="22"/>
          <w:szCs w:val="22"/>
          <w:highlight w:val="yellow"/>
        </w:rPr>
      </w:pPr>
      <w:r w:rsidRPr="00EC305E">
        <w:rPr>
          <w:rFonts w:ascii="Arial" w:hAnsi="Arial" w:cs="Arial"/>
          <w:sz w:val="22"/>
          <w:szCs w:val="22"/>
          <w:highlight w:val="yellow"/>
        </w:rPr>
        <w:t xml:space="preserve">             </w:t>
      </w:r>
      <w:proofErr w:type="gramStart"/>
      <w:r w:rsidRPr="00EC305E">
        <w:rPr>
          <w:rFonts w:ascii="Arial" w:hAnsi="Arial" w:cs="Arial"/>
          <w:sz w:val="22"/>
          <w:szCs w:val="22"/>
          <w:highlight w:val="yellow"/>
        </w:rPr>
        <w:t>components</w:t>
      </w:r>
      <w:proofErr w:type="gramEnd"/>
      <w:r w:rsidRPr="00EC305E">
        <w:rPr>
          <w:rFonts w:ascii="Arial" w:hAnsi="Arial" w:cs="Arial"/>
          <w:sz w:val="22"/>
          <w:szCs w:val="22"/>
          <w:highlight w:val="yellow"/>
        </w:rPr>
        <w:t>.</w:t>
      </w:r>
    </w:p>
    <w:p w:rsidR="00CF6806" w:rsidRPr="00EC305E" w:rsidRDefault="00CF6806" w:rsidP="00CF6806">
      <w:pPr>
        <w:numPr>
          <w:ilvl w:val="0"/>
          <w:numId w:val="2"/>
        </w:numPr>
        <w:rPr>
          <w:rFonts w:ascii="Arial" w:hAnsi="Arial" w:cs="Arial"/>
          <w:sz w:val="22"/>
          <w:szCs w:val="22"/>
          <w:highlight w:val="yellow"/>
        </w:rPr>
      </w:pPr>
      <w:r w:rsidRPr="00EC305E">
        <w:rPr>
          <w:rFonts w:ascii="Arial" w:hAnsi="Arial" w:cs="Arial"/>
          <w:sz w:val="22"/>
          <w:szCs w:val="22"/>
          <w:highlight w:val="yellow"/>
        </w:rPr>
        <w:t xml:space="preserve"> Section C: Demographic of the respondents</w:t>
      </w:r>
    </w:p>
    <w:p w:rsidR="00CF6806" w:rsidRPr="00EC305E" w:rsidRDefault="00CF6806" w:rsidP="00CF6806">
      <w:pPr>
        <w:rPr>
          <w:rFonts w:ascii="Arial" w:hAnsi="Arial" w:cs="Arial"/>
          <w:sz w:val="22"/>
          <w:szCs w:val="22"/>
          <w:highlight w:val="yellow"/>
        </w:rPr>
      </w:pPr>
      <w:r w:rsidRPr="00EC305E">
        <w:rPr>
          <w:rFonts w:ascii="Arial" w:hAnsi="Arial" w:cs="Arial"/>
          <w:sz w:val="22"/>
          <w:szCs w:val="22"/>
          <w:highlight w:val="yellow"/>
        </w:rPr>
        <w:t xml:space="preserve">  </w:t>
      </w:r>
    </w:p>
    <w:p w:rsidR="00CF6806" w:rsidRPr="00EC305E" w:rsidRDefault="00CF6806" w:rsidP="00CF6806">
      <w:pPr>
        <w:rPr>
          <w:rFonts w:ascii="Arial" w:hAnsi="Arial" w:cs="Arial"/>
          <w:b/>
          <w:sz w:val="22"/>
          <w:szCs w:val="22"/>
          <w:highlight w:val="yellow"/>
        </w:rPr>
      </w:pPr>
    </w:p>
    <w:p w:rsidR="00CF6806" w:rsidRPr="00EC305E" w:rsidRDefault="00CF6806" w:rsidP="00CF6806">
      <w:pPr>
        <w:rPr>
          <w:rFonts w:ascii="Arial" w:hAnsi="Arial" w:cs="Arial"/>
          <w:b/>
          <w:color w:val="000000"/>
          <w:sz w:val="22"/>
          <w:szCs w:val="22"/>
          <w:highlight w:val="yellow"/>
        </w:rPr>
      </w:pPr>
      <w:r w:rsidRPr="00EC305E">
        <w:rPr>
          <w:rFonts w:ascii="Arial" w:hAnsi="Arial" w:cs="Arial"/>
          <w:b/>
          <w:color w:val="000000"/>
          <w:sz w:val="22"/>
          <w:szCs w:val="22"/>
          <w:highlight w:val="yellow"/>
        </w:rPr>
        <w:t>Matrix for Data Analysis</w:t>
      </w:r>
    </w:p>
    <w:p w:rsidR="00CF6806" w:rsidRPr="00EC305E" w:rsidRDefault="00CF6806" w:rsidP="00CF6806">
      <w:pPr>
        <w:rPr>
          <w:rFonts w:ascii="Arial" w:hAnsi="Arial" w:cs="Arial"/>
          <w:b/>
          <w:color w:val="000000"/>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172"/>
        <w:gridCol w:w="2947"/>
        <w:gridCol w:w="1952"/>
      </w:tblGrid>
      <w:tr w:rsidR="00CF6806" w:rsidRPr="00EC305E" w:rsidTr="006A55B9">
        <w:tc>
          <w:tcPr>
            <w:tcW w:w="2466" w:type="dxa"/>
          </w:tcPr>
          <w:p w:rsidR="00CF6806" w:rsidRPr="00EC305E" w:rsidRDefault="00CF6806" w:rsidP="00CF6806">
            <w:pPr>
              <w:jc w:val="center"/>
              <w:rPr>
                <w:rFonts w:ascii="Arial" w:hAnsi="Arial" w:cs="Arial"/>
                <w:b/>
                <w:color w:val="000000"/>
                <w:sz w:val="22"/>
                <w:szCs w:val="22"/>
                <w:highlight w:val="yellow"/>
              </w:rPr>
            </w:pPr>
            <w:r w:rsidRPr="00EC305E">
              <w:rPr>
                <w:rFonts w:ascii="Arial" w:hAnsi="Arial" w:cs="Arial"/>
                <w:b/>
                <w:color w:val="000000"/>
                <w:sz w:val="22"/>
                <w:szCs w:val="22"/>
                <w:highlight w:val="yellow"/>
              </w:rPr>
              <w:t>Objectives of the study</w:t>
            </w:r>
          </w:p>
        </w:tc>
        <w:tc>
          <w:tcPr>
            <w:tcW w:w="2467" w:type="dxa"/>
          </w:tcPr>
          <w:p w:rsidR="00CF6806" w:rsidRPr="00EC305E" w:rsidRDefault="00CF6806" w:rsidP="00CF6806">
            <w:pPr>
              <w:jc w:val="center"/>
              <w:rPr>
                <w:rFonts w:ascii="Arial" w:hAnsi="Arial" w:cs="Arial"/>
                <w:b/>
                <w:color w:val="000000"/>
                <w:sz w:val="22"/>
                <w:szCs w:val="22"/>
                <w:highlight w:val="yellow"/>
              </w:rPr>
            </w:pPr>
            <w:r w:rsidRPr="00EC305E">
              <w:rPr>
                <w:rFonts w:ascii="Arial" w:hAnsi="Arial" w:cs="Arial"/>
                <w:b/>
                <w:color w:val="000000"/>
                <w:sz w:val="22"/>
                <w:szCs w:val="22"/>
                <w:highlight w:val="yellow"/>
              </w:rPr>
              <w:t>Research Questions</w:t>
            </w:r>
          </w:p>
        </w:tc>
        <w:tc>
          <w:tcPr>
            <w:tcW w:w="2467" w:type="dxa"/>
          </w:tcPr>
          <w:p w:rsidR="00CF6806" w:rsidRPr="00EC305E" w:rsidRDefault="00CF6806" w:rsidP="00CF6806">
            <w:pPr>
              <w:jc w:val="center"/>
              <w:rPr>
                <w:rFonts w:ascii="Arial" w:hAnsi="Arial" w:cs="Arial"/>
                <w:b/>
                <w:color w:val="000000"/>
                <w:sz w:val="22"/>
                <w:szCs w:val="22"/>
                <w:highlight w:val="yellow"/>
              </w:rPr>
            </w:pPr>
            <w:r w:rsidRPr="00EC305E">
              <w:rPr>
                <w:rFonts w:ascii="Arial" w:hAnsi="Arial" w:cs="Arial"/>
                <w:b/>
                <w:color w:val="000000"/>
                <w:sz w:val="22"/>
                <w:szCs w:val="22"/>
                <w:highlight w:val="yellow"/>
              </w:rPr>
              <w:t>Variables</w:t>
            </w:r>
          </w:p>
        </w:tc>
        <w:tc>
          <w:tcPr>
            <w:tcW w:w="2467" w:type="dxa"/>
          </w:tcPr>
          <w:p w:rsidR="00CF6806" w:rsidRPr="00EC305E" w:rsidRDefault="00CF6806" w:rsidP="00CF6806">
            <w:pPr>
              <w:jc w:val="center"/>
              <w:rPr>
                <w:rFonts w:ascii="Arial" w:hAnsi="Arial" w:cs="Arial"/>
                <w:b/>
                <w:color w:val="000000"/>
                <w:sz w:val="22"/>
                <w:szCs w:val="22"/>
                <w:highlight w:val="yellow"/>
              </w:rPr>
            </w:pPr>
            <w:r w:rsidRPr="00EC305E">
              <w:rPr>
                <w:rFonts w:ascii="Arial" w:hAnsi="Arial" w:cs="Arial"/>
                <w:b/>
                <w:color w:val="000000"/>
                <w:sz w:val="22"/>
                <w:szCs w:val="22"/>
                <w:highlight w:val="yellow"/>
              </w:rPr>
              <w:t>Data Analysis</w:t>
            </w:r>
          </w:p>
        </w:tc>
      </w:tr>
      <w:tr w:rsidR="00CF6806" w:rsidRPr="00EC305E" w:rsidTr="006A55B9">
        <w:tc>
          <w:tcPr>
            <w:tcW w:w="2466" w:type="dxa"/>
          </w:tcPr>
          <w:p w:rsidR="00CF6806" w:rsidRPr="00EC305E" w:rsidRDefault="00CF6806" w:rsidP="00CF6806">
            <w:pPr>
              <w:jc w:val="both"/>
              <w:rPr>
                <w:rFonts w:ascii="Arial" w:hAnsi="Arial" w:cs="Arial"/>
                <w:sz w:val="22"/>
                <w:szCs w:val="22"/>
                <w:highlight w:val="yellow"/>
              </w:rPr>
            </w:pPr>
            <w:proofErr w:type="gramStart"/>
            <w:r w:rsidRPr="00EC305E">
              <w:rPr>
                <w:rFonts w:ascii="Arial" w:hAnsi="Arial" w:cs="Arial"/>
                <w:sz w:val="22"/>
                <w:szCs w:val="22"/>
                <w:highlight w:val="yellow"/>
              </w:rPr>
              <w:t>1.To</w:t>
            </w:r>
            <w:proofErr w:type="gramEnd"/>
            <w:r w:rsidRPr="00EC305E">
              <w:rPr>
                <w:rFonts w:ascii="Arial" w:hAnsi="Arial" w:cs="Arial"/>
                <w:sz w:val="22"/>
                <w:szCs w:val="22"/>
                <w:highlight w:val="yellow"/>
              </w:rPr>
              <w:t xml:space="preserve"> identify the personal qualities of good teachers.</w:t>
            </w:r>
          </w:p>
          <w:p w:rsidR="00CF6806" w:rsidRPr="00EC305E" w:rsidRDefault="00CF6806" w:rsidP="00CF6806">
            <w:pPr>
              <w:jc w:val="both"/>
              <w:rPr>
                <w:rFonts w:ascii="Arial" w:hAnsi="Arial" w:cs="Arial"/>
                <w:b/>
                <w:color w:val="000000"/>
                <w:sz w:val="22"/>
                <w:szCs w:val="22"/>
                <w:highlight w:val="yellow"/>
              </w:rPr>
            </w:pPr>
          </w:p>
        </w:tc>
        <w:tc>
          <w:tcPr>
            <w:tcW w:w="2467" w:type="dxa"/>
          </w:tcPr>
          <w:p w:rsidR="00CF6806" w:rsidRPr="00EC305E" w:rsidRDefault="00CF6806" w:rsidP="00CF6806">
            <w:pPr>
              <w:rPr>
                <w:rFonts w:ascii="Arial" w:hAnsi="Arial" w:cs="Arial"/>
                <w:sz w:val="22"/>
                <w:szCs w:val="22"/>
                <w:highlight w:val="yellow"/>
              </w:rPr>
            </w:pPr>
            <w:r w:rsidRPr="00EC305E">
              <w:rPr>
                <w:rFonts w:ascii="Arial" w:hAnsi="Arial" w:cs="Arial"/>
                <w:sz w:val="22"/>
                <w:szCs w:val="22"/>
                <w:highlight w:val="yellow"/>
              </w:rPr>
              <w:t>What are the personal qualities of good teachers?</w:t>
            </w:r>
          </w:p>
          <w:p w:rsidR="00CF6806" w:rsidRPr="00EC305E" w:rsidRDefault="00CF6806" w:rsidP="00CF6806">
            <w:pPr>
              <w:ind w:left="720"/>
              <w:rPr>
                <w:rFonts w:ascii="Arial" w:hAnsi="Arial" w:cs="Arial"/>
                <w:sz w:val="22"/>
                <w:szCs w:val="22"/>
                <w:highlight w:val="yellow"/>
              </w:rPr>
            </w:pPr>
          </w:p>
          <w:p w:rsidR="00CF6806" w:rsidRPr="00EC305E" w:rsidRDefault="00CF6806" w:rsidP="00CF6806">
            <w:pPr>
              <w:rPr>
                <w:rFonts w:ascii="Arial" w:hAnsi="Arial" w:cs="Arial"/>
                <w:b/>
                <w:color w:val="000000"/>
                <w:sz w:val="22"/>
                <w:szCs w:val="22"/>
                <w:highlight w:val="yellow"/>
              </w:rPr>
            </w:pPr>
          </w:p>
        </w:tc>
        <w:tc>
          <w:tcPr>
            <w:tcW w:w="2467" w:type="dxa"/>
          </w:tcPr>
          <w:p w:rsidR="00CF6806" w:rsidRPr="00EC305E" w:rsidRDefault="00CF6806" w:rsidP="00CF6806">
            <w:pPr>
              <w:rPr>
                <w:rFonts w:ascii="Arial" w:hAnsi="Arial" w:cs="Arial"/>
                <w:color w:val="000000"/>
                <w:sz w:val="22"/>
                <w:szCs w:val="22"/>
                <w:highlight w:val="yellow"/>
              </w:rPr>
            </w:pPr>
            <w:r w:rsidRPr="00EC305E">
              <w:rPr>
                <w:rFonts w:ascii="Arial" w:hAnsi="Arial" w:cs="Arial"/>
                <w:color w:val="000000"/>
                <w:sz w:val="22"/>
                <w:szCs w:val="22"/>
                <w:highlight w:val="yellow"/>
              </w:rPr>
              <w:t>Teacher qualities</w:t>
            </w:r>
          </w:p>
          <w:p w:rsidR="00CF6806" w:rsidRPr="00EC305E" w:rsidRDefault="00CF6806" w:rsidP="00CF6806">
            <w:pPr>
              <w:numPr>
                <w:ilvl w:val="0"/>
                <w:numId w:val="3"/>
              </w:numPr>
              <w:rPr>
                <w:rFonts w:ascii="Arial" w:hAnsi="Arial" w:cs="Arial"/>
                <w:color w:val="000000"/>
                <w:sz w:val="22"/>
                <w:szCs w:val="22"/>
                <w:highlight w:val="yellow"/>
              </w:rPr>
            </w:pPr>
            <w:r w:rsidRPr="00EC305E">
              <w:rPr>
                <w:rFonts w:ascii="Arial" w:hAnsi="Arial" w:cs="Arial"/>
                <w:color w:val="000000"/>
                <w:sz w:val="22"/>
                <w:szCs w:val="22"/>
                <w:highlight w:val="yellow"/>
              </w:rPr>
              <w:t>Personalities</w:t>
            </w:r>
          </w:p>
          <w:p w:rsidR="00CF6806" w:rsidRPr="00EC305E" w:rsidRDefault="00CF6806" w:rsidP="00CF6806">
            <w:pPr>
              <w:numPr>
                <w:ilvl w:val="0"/>
                <w:numId w:val="3"/>
              </w:numPr>
              <w:rPr>
                <w:rFonts w:ascii="Arial" w:hAnsi="Arial" w:cs="Arial"/>
                <w:color w:val="000000"/>
                <w:sz w:val="22"/>
                <w:szCs w:val="22"/>
                <w:highlight w:val="yellow"/>
              </w:rPr>
            </w:pPr>
            <w:r w:rsidRPr="00EC305E">
              <w:rPr>
                <w:rFonts w:ascii="Arial" w:hAnsi="Arial" w:cs="Arial"/>
                <w:color w:val="000000"/>
                <w:sz w:val="22"/>
                <w:szCs w:val="22"/>
                <w:highlight w:val="yellow"/>
              </w:rPr>
              <w:t>Professionalism</w:t>
            </w:r>
          </w:p>
        </w:tc>
        <w:tc>
          <w:tcPr>
            <w:tcW w:w="2467" w:type="dxa"/>
          </w:tcPr>
          <w:p w:rsidR="00CF6806" w:rsidRPr="00EC305E" w:rsidRDefault="00CF6806" w:rsidP="00CF6806">
            <w:pPr>
              <w:rPr>
                <w:rFonts w:ascii="Arial" w:hAnsi="Arial" w:cs="Arial"/>
                <w:color w:val="000000"/>
                <w:sz w:val="22"/>
                <w:szCs w:val="22"/>
                <w:highlight w:val="yellow"/>
              </w:rPr>
            </w:pPr>
            <w:r w:rsidRPr="00EC305E">
              <w:rPr>
                <w:rFonts w:ascii="Arial" w:hAnsi="Arial" w:cs="Arial"/>
                <w:color w:val="000000"/>
                <w:sz w:val="22"/>
                <w:szCs w:val="22"/>
                <w:highlight w:val="yellow"/>
              </w:rPr>
              <w:t>Frequency</w:t>
            </w:r>
          </w:p>
          <w:p w:rsidR="00CF6806" w:rsidRPr="00EC305E" w:rsidRDefault="00CF6806" w:rsidP="00CF6806">
            <w:pPr>
              <w:rPr>
                <w:rFonts w:ascii="Arial" w:hAnsi="Arial" w:cs="Arial"/>
                <w:color w:val="000000"/>
                <w:sz w:val="22"/>
                <w:szCs w:val="22"/>
                <w:highlight w:val="yellow"/>
              </w:rPr>
            </w:pPr>
            <w:r w:rsidRPr="00EC305E">
              <w:rPr>
                <w:rFonts w:ascii="Arial" w:hAnsi="Arial" w:cs="Arial"/>
                <w:color w:val="000000"/>
                <w:sz w:val="22"/>
                <w:szCs w:val="22"/>
                <w:highlight w:val="yellow"/>
              </w:rPr>
              <w:t>Mean, SD</w:t>
            </w:r>
          </w:p>
        </w:tc>
      </w:tr>
      <w:tr w:rsidR="00CF6806" w:rsidRPr="00EC305E" w:rsidTr="006A55B9">
        <w:tc>
          <w:tcPr>
            <w:tcW w:w="2466" w:type="dxa"/>
          </w:tcPr>
          <w:p w:rsidR="00CF6806" w:rsidRPr="00EC305E" w:rsidRDefault="00CF6806" w:rsidP="00CF6806">
            <w:pPr>
              <w:jc w:val="both"/>
              <w:rPr>
                <w:rFonts w:ascii="Arial" w:hAnsi="Arial" w:cs="Arial"/>
                <w:b/>
                <w:color w:val="000000"/>
                <w:sz w:val="22"/>
                <w:szCs w:val="22"/>
                <w:highlight w:val="yellow"/>
              </w:rPr>
            </w:pPr>
            <w:proofErr w:type="gramStart"/>
            <w:r w:rsidRPr="00EC305E">
              <w:rPr>
                <w:rFonts w:ascii="Arial" w:hAnsi="Arial" w:cs="Arial"/>
                <w:sz w:val="22"/>
                <w:szCs w:val="22"/>
                <w:highlight w:val="yellow"/>
              </w:rPr>
              <w:t>2.To</w:t>
            </w:r>
            <w:proofErr w:type="gramEnd"/>
            <w:r w:rsidRPr="00EC305E">
              <w:rPr>
                <w:rFonts w:ascii="Arial" w:hAnsi="Arial" w:cs="Arial"/>
                <w:sz w:val="22"/>
                <w:szCs w:val="22"/>
                <w:highlight w:val="yellow"/>
              </w:rPr>
              <w:t xml:space="preserve"> identify the best practices of transformational leadership.</w:t>
            </w:r>
          </w:p>
        </w:tc>
        <w:tc>
          <w:tcPr>
            <w:tcW w:w="2467" w:type="dxa"/>
          </w:tcPr>
          <w:p w:rsidR="00CF6806" w:rsidRPr="00EC305E" w:rsidRDefault="00CF6806" w:rsidP="00CF6806">
            <w:pPr>
              <w:rPr>
                <w:rFonts w:ascii="Arial" w:hAnsi="Arial" w:cs="Arial"/>
                <w:sz w:val="22"/>
                <w:szCs w:val="22"/>
                <w:highlight w:val="yellow"/>
              </w:rPr>
            </w:pPr>
            <w:r w:rsidRPr="00EC305E">
              <w:rPr>
                <w:rFonts w:ascii="Arial" w:hAnsi="Arial" w:cs="Arial"/>
                <w:sz w:val="22"/>
                <w:szCs w:val="22"/>
                <w:highlight w:val="yellow"/>
              </w:rPr>
              <w:t>What are the best practices of transformational leadership?</w:t>
            </w:r>
          </w:p>
          <w:p w:rsidR="00CF6806" w:rsidRPr="00EC305E" w:rsidRDefault="00CF6806" w:rsidP="00CF6806">
            <w:pPr>
              <w:rPr>
                <w:rFonts w:ascii="Arial" w:hAnsi="Arial" w:cs="Arial"/>
                <w:b/>
                <w:color w:val="000000"/>
                <w:sz w:val="22"/>
                <w:szCs w:val="22"/>
                <w:highlight w:val="yellow"/>
              </w:rPr>
            </w:pPr>
          </w:p>
        </w:tc>
        <w:tc>
          <w:tcPr>
            <w:tcW w:w="2467" w:type="dxa"/>
          </w:tcPr>
          <w:p w:rsidR="00CF6806" w:rsidRPr="00EC305E" w:rsidRDefault="00CF6806" w:rsidP="00CF6806">
            <w:pPr>
              <w:rPr>
                <w:rFonts w:ascii="Arial" w:hAnsi="Arial" w:cs="Arial"/>
                <w:color w:val="000000"/>
                <w:sz w:val="22"/>
                <w:szCs w:val="22"/>
                <w:highlight w:val="yellow"/>
              </w:rPr>
            </w:pPr>
            <w:r w:rsidRPr="00EC305E">
              <w:rPr>
                <w:rFonts w:ascii="Arial" w:hAnsi="Arial" w:cs="Arial"/>
                <w:color w:val="000000"/>
                <w:sz w:val="22"/>
                <w:szCs w:val="22"/>
                <w:highlight w:val="yellow"/>
              </w:rPr>
              <w:t xml:space="preserve">Transformational Leadership </w:t>
            </w:r>
          </w:p>
          <w:p w:rsidR="00CF6806" w:rsidRPr="00EC305E" w:rsidRDefault="00CF6806" w:rsidP="00CF6806">
            <w:pPr>
              <w:numPr>
                <w:ilvl w:val="0"/>
                <w:numId w:val="4"/>
              </w:numPr>
              <w:rPr>
                <w:rFonts w:ascii="Arial" w:hAnsi="Arial" w:cs="Arial"/>
                <w:color w:val="000000"/>
                <w:sz w:val="22"/>
                <w:szCs w:val="22"/>
                <w:highlight w:val="yellow"/>
              </w:rPr>
            </w:pPr>
            <w:r w:rsidRPr="00EC305E">
              <w:rPr>
                <w:rFonts w:ascii="Arial" w:hAnsi="Arial" w:cs="Arial"/>
                <w:color w:val="000000"/>
                <w:sz w:val="22"/>
                <w:szCs w:val="22"/>
                <w:highlight w:val="yellow"/>
              </w:rPr>
              <w:t>Risk taking</w:t>
            </w:r>
          </w:p>
          <w:p w:rsidR="00CF6806" w:rsidRPr="00EC305E" w:rsidRDefault="00CF6806" w:rsidP="00CF6806">
            <w:pPr>
              <w:numPr>
                <w:ilvl w:val="0"/>
                <w:numId w:val="4"/>
              </w:numPr>
              <w:rPr>
                <w:rFonts w:ascii="Arial" w:hAnsi="Arial" w:cs="Arial"/>
                <w:color w:val="000000"/>
                <w:sz w:val="22"/>
                <w:szCs w:val="22"/>
                <w:highlight w:val="yellow"/>
              </w:rPr>
            </w:pPr>
            <w:r w:rsidRPr="00EC305E">
              <w:rPr>
                <w:rFonts w:ascii="Arial" w:hAnsi="Arial" w:cs="Arial"/>
                <w:color w:val="000000"/>
                <w:sz w:val="22"/>
                <w:szCs w:val="22"/>
                <w:highlight w:val="yellow"/>
              </w:rPr>
              <w:t>Visionary</w:t>
            </w:r>
          </w:p>
          <w:p w:rsidR="00CF6806" w:rsidRPr="00EC305E" w:rsidRDefault="00CF6806" w:rsidP="00CF6806">
            <w:pPr>
              <w:numPr>
                <w:ilvl w:val="0"/>
                <w:numId w:val="4"/>
              </w:numPr>
              <w:rPr>
                <w:rFonts w:ascii="Arial" w:hAnsi="Arial" w:cs="Arial"/>
                <w:color w:val="000000"/>
                <w:sz w:val="22"/>
                <w:szCs w:val="22"/>
                <w:highlight w:val="yellow"/>
              </w:rPr>
            </w:pPr>
            <w:r w:rsidRPr="00EC305E">
              <w:rPr>
                <w:rFonts w:ascii="Arial" w:hAnsi="Arial" w:cs="Arial"/>
                <w:color w:val="000000"/>
                <w:sz w:val="22"/>
                <w:szCs w:val="22"/>
                <w:highlight w:val="yellow"/>
              </w:rPr>
              <w:t>Value driven</w:t>
            </w:r>
          </w:p>
          <w:p w:rsidR="00CF6806" w:rsidRPr="00EC305E" w:rsidRDefault="00CF6806" w:rsidP="00CF6806">
            <w:pPr>
              <w:numPr>
                <w:ilvl w:val="0"/>
                <w:numId w:val="4"/>
              </w:numPr>
              <w:rPr>
                <w:rFonts w:ascii="Arial" w:hAnsi="Arial" w:cs="Arial"/>
                <w:color w:val="000000"/>
                <w:sz w:val="22"/>
                <w:szCs w:val="22"/>
                <w:highlight w:val="yellow"/>
              </w:rPr>
            </w:pPr>
            <w:r w:rsidRPr="00EC305E">
              <w:rPr>
                <w:rFonts w:ascii="Arial" w:hAnsi="Arial" w:cs="Arial"/>
                <w:color w:val="000000"/>
                <w:sz w:val="22"/>
                <w:szCs w:val="22"/>
                <w:highlight w:val="yellow"/>
              </w:rPr>
              <w:t>Empowering</w:t>
            </w:r>
          </w:p>
          <w:p w:rsidR="00CF6806" w:rsidRPr="00EC305E" w:rsidRDefault="00CF6806" w:rsidP="00CF6806">
            <w:pPr>
              <w:numPr>
                <w:ilvl w:val="0"/>
                <w:numId w:val="4"/>
              </w:numPr>
              <w:rPr>
                <w:rFonts w:ascii="Arial" w:hAnsi="Arial" w:cs="Arial"/>
                <w:color w:val="000000"/>
                <w:sz w:val="22"/>
                <w:szCs w:val="22"/>
                <w:highlight w:val="yellow"/>
              </w:rPr>
            </w:pPr>
            <w:r w:rsidRPr="00EC305E">
              <w:rPr>
                <w:rFonts w:ascii="Arial" w:hAnsi="Arial" w:cs="Arial"/>
                <w:color w:val="000000"/>
                <w:sz w:val="22"/>
                <w:szCs w:val="22"/>
                <w:highlight w:val="yellow"/>
              </w:rPr>
              <w:t>Desire for learning</w:t>
            </w:r>
          </w:p>
        </w:tc>
        <w:tc>
          <w:tcPr>
            <w:tcW w:w="2467" w:type="dxa"/>
          </w:tcPr>
          <w:p w:rsidR="00CF6806" w:rsidRPr="00EC305E" w:rsidRDefault="00CF6806" w:rsidP="00CF6806">
            <w:pPr>
              <w:rPr>
                <w:rFonts w:ascii="Arial" w:hAnsi="Arial" w:cs="Arial"/>
                <w:color w:val="000000"/>
                <w:sz w:val="22"/>
                <w:szCs w:val="22"/>
                <w:highlight w:val="yellow"/>
              </w:rPr>
            </w:pPr>
            <w:r w:rsidRPr="00EC305E">
              <w:rPr>
                <w:rFonts w:ascii="Arial" w:hAnsi="Arial" w:cs="Arial"/>
                <w:color w:val="000000"/>
                <w:sz w:val="22"/>
                <w:szCs w:val="22"/>
                <w:highlight w:val="yellow"/>
              </w:rPr>
              <w:t>Frequency</w:t>
            </w:r>
          </w:p>
          <w:p w:rsidR="00CF6806" w:rsidRPr="00EC305E" w:rsidRDefault="00CF6806" w:rsidP="00CF6806">
            <w:pPr>
              <w:rPr>
                <w:rFonts w:ascii="Arial" w:hAnsi="Arial" w:cs="Arial"/>
                <w:color w:val="000000"/>
                <w:sz w:val="22"/>
                <w:szCs w:val="22"/>
                <w:highlight w:val="yellow"/>
              </w:rPr>
            </w:pPr>
            <w:r w:rsidRPr="00EC305E">
              <w:rPr>
                <w:rFonts w:ascii="Arial" w:hAnsi="Arial" w:cs="Arial"/>
                <w:color w:val="000000"/>
                <w:sz w:val="22"/>
                <w:szCs w:val="22"/>
                <w:highlight w:val="yellow"/>
              </w:rPr>
              <w:t>Mean, SD</w:t>
            </w:r>
          </w:p>
        </w:tc>
      </w:tr>
      <w:tr w:rsidR="00CF6806" w:rsidRPr="00EC305E" w:rsidTr="006A55B9">
        <w:tc>
          <w:tcPr>
            <w:tcW w:w="2466" w:type="dxa"/>
          </w:tcPr>
          <w:p w:rsidR="00CF6806" w:rsidRPr="00EC305E" w:rsidRDefault="00CF6806" w:rsidP="00CF6806">
            <w:pPr>
              <w:jc w:val="both"/>
              <w:rPr>
                <w:rFonts w:ascii="Arial" w:hAnsi="Arial" w:cs="Arial"/>
                <w:sz w:val="22"/>
                <w:szCs w:val="22"/>
                <w:highlight w:val="yellow"/>
              </w:rPr>
            </w:pPr>
            <w:r w:rsidRPr="00EC305E">
              <w:rPr>
                <w:rFonts w:ascii="Arial" w:hAnsi="Arial" w:cs="Arial"/>
                <w:sz w:val="22"/>
                <w:szCs w:val="22"/>
                <w:highlight w:val="yellow"/>
              </w:rPr>
              <w:t xml:space="preserve">T3.o examine the relationship between  transformation leadership and the qualities of </w:t>
            </w:r>
          </w:p>
          <w:p w:rsidR="00CF6806" w:rsidRPr="00EC305E" w:rsidRDefault="00CF6806" w:rsidP="00CF6806">
            <w:pPr>
              <w:jc w:val="both"/>
              <w:rPr>
                <w:rFonts w:ascii="Arial" w:hAnsi="Arial" w:cs="Arial"/>
                <w:sz w:val="22"/>
                <w:szCs w:val="22"/>
                <w:highlight w:val="yellow"/>
              </w:rPr>
            </w:pPr>
            <w:r w:rsidRPr="00EC305E">
              <w:rPr>
                <w:rFonts w:ascii="Arial" w:hAnsi="Arial" w:cs="Arial"/>
                <w:sz w:val="22"/>
                <w:szCs w:val="22"/>
                <w:highlight w:val="yellow"/>
              </w:rPr>
              <w:t xml:space="preserve"> </w:t>
            </w:r>
            <w:proofErr w:type="gramStart"/>
            <w:r w:rsidRPr="00EC305E">
              <w:rPr>
                <w:rFonts w:ascii="Arial" w:hAnsi="Arial" w:cs="Arial"/>
                <w:sz w:val="22"/>
                <w:szCs w:val="22"/>
                <w:highlight w:val="yellow"/>
              </w:rPr>
              <w:t>good</w:t>
            </w:r>
            <w:proofErr w:type="gramEnd"/>
            <w:r w:rsidRPr="00EC305E">
              <w:rPr>
                <w:rFonts w:ascii="Arial" w:hAnsi="Arial" w:cs="Arial"/>
                <w:sz w:val="22"/>
                <w:szCs w:val="22"/>
                <w:highlight w:val="yellow"/>
              </w:rPr>
              <w:t xml:space="preserve"> teachers.</w:t>
            </w:r>
          </w:p>
          <w:p w:rsidR="00CF6806" w:rsidRPr="00EC305E" w:rsidRDefault="00CF6806" w:rsidP="00CF6806">
            <w:pPr>
              <w:jc w:val="both"/>
              <w:rPr>
                <w:rFonts w:ascii="Arial" w:hAnsi="Arial" w:cs="Arial"/>
                <w:b/>
                <w:color w:val="000000"/>
                <w:sz w:val="22"/>
                <w:szCs w:val="22"/>
                <w:highlight w:val="yellow"/>
              </w:rPr>
            </w:pPr>
          </w:p>
        </w:tc>
        <w:tc>
          <w:tcPr>
            <w:tcW w:w="2467" w:type="dxa"/>
          </w:tcPr>
          <w:p w:rsidR="00CF6806" w:rsidRPr="00EC305E" w:rsidRDefault="00CF6806" w:rsidP="00CF6806">
            <w:pPr>
              <w:rPr>
                <w:rFonts w:ascii="Arial" w:hAnsi="Arial" w:cs="Arial"/>
                <w:sz w:val="22"/>
                <w:szCs w:val="22"/>
                <w:highlight w:val="yellow"/>
              </w:rPr>
            </w:pPr>
            <w:r w:rsidRPr="00EC305E">
              <w:rPr>
                <w:rFonts w:ascii="Arial" w:hAnsi="Arial" w:cs="Arial"/>
                <w:sz w:val="22"/>
                <w:szCs w:val="22"/>
                <w:highlight w:val="yellow"/>
              </w:rPr>
              <w:t>What is the relationship between the best practices of transformational leadership and the good quality teachers?</w:t>
            </w:r>
          </w:p>
          <w:p w:rsidR="00CF6806" w:rsidRPr="00EC305E" w:rsidRDefault="00CF6806" w:rsidP="00CF6806">
            <w:pPr>
              <w:rPr>
                <w:rFonts w:ascii="Arial" w:hAnsi="Arial" w:cs="Arial"/>
                <w:b/>
                <w:color w:val="000000"/>
                <w:sz w:val="22"/>
                <w:szCs w:val="22"/>
                <w:highlight w:val="yellow"/>
              </w:rPr>
            </w:pPr>
          </w:p>
        </w:tc>
        <w:tc>
          <w:tcPr>
            <w:tcW w:w="2467" w:type="dxa"/>
          </w:tcPr>
          <w:p w:rsidR="00CF6806" w:rsidRPr="00EC305E" w:rsidRDefault="00CF6806" w:rsidP="00CF6806">
            <w:pPr>
              <w:numPr>
                <w:ilvl w:val="0"/>
                <w:numId w:val="5"/>
              </w:numPr>
              <w:rPr>
                <w:rFonts w:ascii="Arial" w:hAnsi="Arial" w:cs="Arial"/>
                <w:color w:val="000000"/>
                <w:sz w:val="22"/>
                <w:szCs w:val="22"/>
                <w:highlight w:val="yellow"/>
              </w:rPr>
            </w:pPr>
            <w:r w:rsidRPr="00EC305E">
              <w:rPr>
                <w:rFonts w:ascii="Arial" w:hAnsi="Arial" w:cs="Arial"/>
                <w:color w:val="000000"/>
                <w:sz w:val="22"/>
                <w:szCs w:val="22"/>
                <w:highlight w:val="yellow"/>
              </w:rPr>
              <w:t>Transformational leadership</w:t>
            </w:r>
          </w:p>
          <w:p w:rsidR="00CF6806" w:rsidRPr="00EC305E" w:rsidRDefault="00CF6806" w:rsidP="00CF6806">
            <w:pPr>
              <w:rPr>
                <w:rFonts w:ascii="Arial" w:hAnsi="Arial" w:cs="Arial"/>
                <w:color w:val="000000"/>
                <w:sz w:val="22"/>
                <w:szCs w:val="22"/>
                <w:highlight w:val="yellow"/>
              </w:rPr>
            </w:pPr>
          </w:p>
          <w:p w:rsidR="00CF6806" w:rsidRPr="00EC305E" w:rsidRDefault="00CF6806" w:rsidP="00CF6806">
            <w:pPr>
              <w:numPr>
                <w:ilvl w:val="0"/>
                <w:numId w:val="5"/>
              </w:numPr>
              <w:rPr>
                <w:rFonts w:ascii="Arial" w:hAnsi="Arial" w:cs="Arial"/>
                <w:color w:val="000000"/>
                <w:sz w:val="22"/>
                <w:szCs w:val="22"/>
                <w:highlight w:val="yellow"/>
              </w:rPr>
            </w:pPr>
            <w:r w:rsidRPr="00EC305E">
              <w:rPr>
                <w:rFonts w:ascii="Arial" w:hAnsi="Arial" w:cs="Arial"/>
                <w:color w:val="000000"/>
                <w:sz w:val="22"/>
                <w:szCs w:val="22"/>
                <w:highlight w:val="yellow"/>
              </w:rPr>
              <w:t>Teacher qualities</w:t>
            </w:r>
          </w:p>
        </w:tc>
        <w:tc>
          <w:tcPr>
            <w:tcW w:w="2467" w:type="dxa"/>
          </w:tcPr>
          <w:p w:rsidR="00CF6806" w:rsidRPr="00EC305E" w:rsidRDefault="00CF6806" w:rsidP="00CF6806">
            <w:pPr>
              <w:rPr>
                <w:rFonts w:ascii="Arial" w:hAnsi="Arial" w:cs="Arial"/>
                <w:color w:val="000000"/>
                <w:sz w:val="22"/>
                <w:szCs w:val="22"/>
                <w:highlight w:val="yellow"/>
              </w:rPr>
            </w:pPr>
            <w:r w:rsidRPr="00EC305E">
              <w:rPr>
                <w:rFonts w:ascii="Arial" w:hAnsi="Arial" w:cs="Arial"/>
                <w:color w:val="000000"/>
                <w:sz w:val="22"/>
                <w:szCs w:val="22"/>
                <w:highlight w:val="yellow"/>
              </w:rPr>
              <w:t>Pearson Correlation</w:t>
            </w:r>
          </w:p>
        </w:tc>
      </w:tr>
      <w:tr w:rsidR="00CF6806" w:rsidRPr="00EC305E" w:rsidTr="006A55B9">
        <w:tc>
          <w:tcPr>
            <w:tcW w:w="2466" w:type="dxa"/>
          </w:tcPr>
          <w:p w:rsidR="00CF6806" w:rsidRPr="00EC305E" w:rsidRDefault="00CF6806" w:rsidP="00CF6806">
            <w:pPr>
              <w:jc w:val="both"/>
              <w:rPr>
                <w:rFonts w:ascii="Arial" w:hAnsi="Arial" w:cs="Arial"/>
                <w:sz w:val="22"/>
                <w:szCs w:val="22"/>
                <w:highlight w:val="yellow"/>
              </w:rPr>
            </w:pPr>
            <w:r w:rsidRPr="00EC305E">
              <w:rPr>
                <w:rFonts w:ascii="Arial" w:hAnsi="Arial" w:cs="Arial"/>
                <w:sz w:val="22"/>
                <w:szCs w:val="22"/>
                <w:highlight w:val="yellow"/>
              </w:rPr>
              <w:t xml:space="preserve">4.To propose a model of transformational leaders in developing good quality teachers for </w:t>
            </w:r>
            <w:r w:rsidRPr="00EC305E">
              <w:rPr>
                <w:rFonts w:ascii="Arial" w:hAnsi="Arial" w:cs="Arial"/>
                <w:sz w:val="22"/>
                <w:szCs w:val="22"/>
                <w:highlight w:val="yellow"/>
              </w:rPr>
              <w:lastRenderedPageBreak/>
              <w:t xml:space="preserve">teacher </w:t>
            </w:r>
          </w:p>
          <w:p w:rsidR="00CF6806" w:rsidRPr="00EC305E" w:rsidRDefault="00CF6806" w:rsidP="00CF6806">
            <w:pPr>
              <w:jc w:val="both"/>
              <w:rPr>
                <w:rFonts w:ascii="Arial" w:hAnsi="Arial" w:cs="Arial"/>
                <w:sz w:val="22"/>
                <w:szCs w:val="22"/>
                <w:highlight w:val="yellow"/>
              </w:rPr>
            </w:pPr>
            <w:r w:rsidRPr="00EC305E">
              <w:rPr>
                <w:rFonts w:ascii="Arial" w:hAnsi="Arial" w:cs="Arial"/>
                <w:sz w:val="22"/>
                <w:szCs w:val="22"/>
                <w:highlight w:val="yellow"/>
              </w:rPr>
              <w:t xml:space="preserve">      </w:t>
            </w:r>
            <w:proofErr w:type="gramStart"/>
            <w:r w:rsidRPr="00EC305E">
              <w:rPr>
                <w:rFonts w:ascii="Arial" w:hAnsi="Arial" w:cs="Arial"/>
                <w:sz w:val="22"/>
                <w:szCs w:val="22"/>
                <w:highlight w:val="yellow"/>
              </w:rPr>
              <w:t>development</w:t>
            </w:r>
            <w:proofErr w:type="gramEnd"/>
            <w:r w:rsidRPr="00EC305E">
              <w:rPr>
                <w:rFonts w:ascii="Arial" w:hAnsi="Arial" w:cs="Arial"/>
                <w:sz w:val="22"/>
                <w:szCs w:val="22"/>
                <w:highlight w:val="yellow"/>
              </w:rPr>
              <w:t>.</w:t>
            </w:r>
          </w:p>
          <w:p w:rsidR="00CF6806" w:rsidRPr="00EC305E" w:rsidRDefault="00CF6806" w:rsidP="00CF6806">
            <w:pPr>
              <w:jc w:val="both"/>
              <w:rPr>
                <w:rFonts w:ascii="Arial" w:hAnsi="Arial" w:cs="Arial"/>
                <w:b/>
                <w:color w:val="000000"/>
                <w:sz w:val="22"/>
                <w:szCs w:val="22"/>
                <w:highlight w:val="yellow"/>
              </w:rPr>
            </w:pPr>
          </w:p>
        </w:tc>
        <w:tc>
          <w:tcPr>
            <w:tcW w:w="2467" w:type="dxa"/>
          </w:tcPr>
          <w:p w:rsidR="00CF6806" w:rsidRPr="00EC305E" w:rsidRDefault="00CF6806" w:rsidP="00CF6806">
            <w:pPr>
              <w:rPr>
                <w:rFonts w:ascii="Arial" w:hAnsi="Arial" w:cs="Arial"/>
                <w:sz w:val="22"/>
                <w:szCs w:val="22"/>
                <w:highlight w:val="yellow"/>
              </w:rPr>
            </w:pPr>
            <w:r w:rsidRPr="00EC305E">
              <w:rPr>
                <w:rFonts w:ascii="Arial" w:hAnsi="Arial" w:cs="Arial"/>
                <w:sz w:val="22"/>
                <w:szCs w:val="22"/>
                <w:highlight w:val="yellow"/>
              </w:rPr>
              <w:lastRenderedPageBreak/>
              <w:t xml:space="preserve">What are the best practices of a model of transformational leadership in developing good </w:t>
            </w:r>
            <w:r w:rsidRPr="00EC305E">
              <w:rPr>
                <w:rFonts w:ascii="Arial" w:hAnsi="Arial" w:cs="Arial"/>
                <w:sz w:val="22"/>
                <w:szCs w:val="22"/>
                <w:highlight w:val="yellow"/>
              </w:rPr>
              <w:lastRenderedPageBreak/>
              <w:t>quality teachers for teacher development?</w:t>
            </w:r>
          </w:p>
          <w:p w:rsidR="00CF6806" w:rsidRPr="00EC305E" w:rsidRDefault="00CF6806" w:rsidP="00CF6806">
            <w:pPr>
              <w:rPr>
                <w:rFonts w:ascii="Arial" w:hAnsi="Arial" w:cs="Arial"/>
                <w:b/>
                <w:color w:val="000000"/>
                <w:sz w:val="22"/>
                <w:szCs w:val="22"/>
                <w:highlight w:val="yellow"/>
              </w:rPr>
            </w:pPr>
          </w:p>
        </w:tc>
        <w:tc>
          <w:tcPr>
            <w:tcW w:w="2467" w:type="dxa"/>
          </w:tcPr>
          <w:p w:rsidR="00CF6806" w:rsidRPr="00EC305E" w:rsidRDefault="00CF6806" w:rsidP="00CF6806">
            <w:pPr>
              <w:rPr>
                <w:rFonts w:ascii="Arial" w:hAnsi="Arial" w:cs="Arial"/>
                <w:color w:val="000000"/>
                <w:sz w:val="22"/>
                <w:szCs w:val="22"/>
                <w:highlight w:val="yellow"/>
              </w:rPr>
            </w:pPr>
            <w:r w:rsidRPr="00EC305E">
              <w:rPr>
                <w:rFonts w:ascii="Arial" w:hAnsi="Arial" w:cs="Arial"/>
                <w:color w:val="000000"/>
                <w:sz w:val="22"/>
                <w:szCs w:val="22"/>
                <w:highlight w:val="yellow"/>
              </w:rPr>
              <w:lastRenderedPageBreak/>
              <w:t>Teacher qualities</w:t>
            </w:r>
          </w:p>
          <w:p w:rsidR="00CF6806" w:rsidRPr="00EC305E" w:rsidRDefault="00CF6806" w:rsidP="00CF6806">
            <w:pPr>
              <w:numPr>
                <w:ilvl w:val="0"/>
                <w:numId w:val="6"/>
              </w:numPr>
              <w:rPr>
                <w:rFonts w:ascii="Arial" w:hAnsi="Arial" w:cs="Arial"/>
                <w:color w:val="000000"/>
                <w:sz w:val="22"/>
                <w:szCs w:val="22"/>
                <w:highlight w:val="yellow"/>
              </w:rPr>
            </w:pPr>
            <w:r w:rsidRPr="00EC305E">
              <w:rPr>
                <w:rFonts w:ascii="Arial" w:hAnsi="Arial" w:cs="Arial"/>
                <w:color w:val="000000"/>
                <w:sz w:val="22"/>
                <w:szCs w:val="22"/>
                <w:highlight w:val="yellow"/>
              </w:rPr>
              <w:t>Personalities</w:t>
            </w:r>
          </w:p>
          <w:p w:rsidR="00CF6806" w:rsidRPr="00EC305E" w:rsidRDefault="00CF6806" w:rsidP="00CF6806">
            <w:pPr>
              <w:numPr>
                <w:ilvl w:val="0"/>
                <w:numId w:val="6"/>
              </w:numPr>
              <w:rPr>
                <w:rFonts w:ascii="Arial" w:hAnsi="Arial" w:cs="Arial"/>
                <w:color w:val="000000"/>
                <w:sz w:val="22"/>
                <w:szCs w:val="22"/>
                <w:highlight w:val="yellow"/>
              </w:rPr>
            </w:pPr>
            <w:r w:rsidRPr="00EC305E">
              <w:rPr>
                <w:rFonts w:ascii="Arial" w:hAnsi="Arial" w:cs="Arial"/>
                <w:color w:val="000000"/>
                <w:sz w:val="22"/>
                <w:szCs w:val="22"/>
                <w:highlight w:val="yellow"/>
              </w:rPr>
              <w:t>Professionalism</w:t>
            </w:r>
          </w:p>
          <w:p w:rsidR="00CF6806" w:rsidRPr="00EC305E" w:rsidRDefault="00CF6806" w:rsidP="00CF6806">
            <w:pPr>
              <w:rPr>
                <w:rFonts w:ascii="Arial" w:hAnsi="Arial" w:cs="Arial"/>
                <w:color w:val="000000"/>
                <w:sz w:val="22"/>
                <w:szCs w:val="22"/>
                <w:highlight w:val="yellow"/>
              </w:rPr>
            </w:pPr>
          </w:p>
          <w:p w:rsidR="00CF6806" w:rsidRPr="00EC305E" w:rsidRDefault="00CF6806" w:rsidP="00CF6806">
            <w:pPr>
              <w:rPr>
                <w:rFonts w:ascii="Arial" w:hAnsi="Arial" w:cs="Arial"/>
                <w:color w:val="000000"/>
                <w:sz w:val="22"/>
                <w:szCs w:val="22"/>
                <w:highlight w:val="yellow"/>
              </w:rPr>
            </w:pPr>
            <w:r w:rsidRPr="00EC305E">
              <w:rPr>
                <w:rFonts w:ascii="Arial" w:hAnsi="Arial" w:cs="Arial"/>
                <w:color w:val="000000"/>
                <w:sz w:val="22"/>
                <w:szCs w:val="22"/>
                <w:highlight w:val="yellow"/>
              </w:rPr>
              <w:t>Transformational Leadership</w:t>
            </w:r>
          </w:p>
          <w:p w:rsidR="00CF6806" w:rsidRPr="00EC305E" w:rsidRDefault="00CF6806" w:rsidP="00CF6806">
            <w:pPr>
              <w:numPr>
                <w:ilvl w:val="0"/>
                <w:numId w:val="4"/>
              </w:numPr>
              <w:rPr>
                <w:rFonts w:ascii="Arial" w:hAnsi="Arial" w:cs="Arial"/>
                <w:color w:val="000000"/>
                <w:sz w:val="22"/>
                <w:szCs w:val="22"/>
                <w:highlight w:val="yellow"/>
              </w:rPr>
            </w:pPr>
            <w:r w:rsidRPr="00EC305E">
              <w:rPr>
                <w:rFonts w:ascii="Arial" w:hAnsi="Arial" w:cs="Arial"/>
                <w:color w:val="000000"/>
                <w:sz w:val="22"/>
                <w:szCs w:val="22"/>
                <w:highlight w:val="yellow"/>
              </w:rPr>
              <w:lastRenderedPageBreak/>
              <w:t>Risk taking</w:t>
            </w:r>
          </w:p>
          <w:p w:rsidR="00CF6806" w:rsidRPr="00EC305E" w:rsidRDefault="00CF6806" w:rsidP="00CF6806">
            <w:pPr>
              <w:numPr>
                <w:ilvl w:val="0"/>
                <w:numId w:val="4"/>
              </w:numPr>
              <w:rPr>
                <w:rFonts w:ascii="Arial" w:hAnsi="Arial" w:cs="Arial"/>
                <w:color w:val="000000"/>
                <w:sz w:val="22"/>
                <w:szCs w:val="22"/>
                <w:highlight w:val="yellow"/>
              </w:rPr>
            </w:pPr>
            <w:r w:rsidRPr="00EC305E">
              <w:rPr>
                <w:rFonts w:ascii="Arial" w:hAnsi="Arial" w:cs="Arial"/>
                <w:color w:val="000000"/>
                <w:sz w:val="22"/>
                <w:szCs w:val="22"/>
                <w:highlight w:val="yellow"/>
              </w:rPr>
              <w:t>Visionary</w:t>
            </w:r>
          </w:p>
          <w:p w:rsidR="00CF6806" w:rsidRPr="00EC305E" w:rsidRDefault="00CF6806" w:rsidP="00CF6806">
            <w:pPr>
              <w:numPr>
                <w:ilvl w:val="0"/>
                <w:numId w:val="4"/>
              </w:numPr>
              <w:rPr>
                <w:rFonts w:ascii="Arial" w:hAnsi="Arial" w:cs="Arial"/>
                <w:color w:val="000000"/>
                <w:sz w:val="22"/>
                <w:szCs w:val="22"/>
                <w:highlight w:val="yellow"/>
              </w:rPr>
            </w:pPr>
            <w:r w:rsidRPr="00EC305E">
              <w:rPr>
                <w:rFonts w:ascii="Arial" w:hAnsi="Arial" w:cs="Arial"/>
                <w:color w:val="000000"/>
                <w:sz w:val="22"/>
                <w:szCs w:val="22"/>
                <w:highlight w:val="yellow"/>
              </w:rPr>
              <w:t>Value driven</w:t>
            </w:r>
          </w:p>
          <w:p w:rsidR="00CF6806" w:rsidRPr="00EC305E" w:rsidRDefault="00CF6806" w:rsidP="00CF6806">
            <w:pPr>
              <w:numPr>
                <w:ilvl w:val="0"/>
                <w:numId w:val="4"/>
              </w:numPr>
              <w:rPr>
                <w:rFonts w:ascii="Arial" w:hAnsi="Arial" w:cs="Arial"/>
                <w:color w:val="000000"/>
                <w:sz w:val="22"/>
                <w:szCs w:val="22"/>
                <w:highlight w:val="yellow"/>
              </w:rPr>
            </w:pPr>
            <w:r w:rsidRPr="00EC305E">
              <w:rPr>
                <w:rFonts w:ascii="Arial" w:hAnsi="Arial" w:cs="Arial"/>
                <w:color w:val="000000"/>
                <w:sz w:val="22"/>
                <w:szCs w:val="22"/>
                <w:highlight w:val="yellow"/>
              </w:rPr>
              <w:t>Empowering</w:t>
            </w:r>
          </w:p>
          <w:p w:rsidR="00CF6806" w:rsidRPr="00EC305E" w:rsidRDefault="00CF6806" w:rsidP="00CF6806">
            <w:pPr>
              <w:numPr>
                <w:ilvl w:val="0"/>
                <w:numId w:val="7"/>
              </w:numPr>
              <w:rPr>
                <w:rFonts w:ascii="Arial" w:hAnsi="Arial" w:cs="Arial"/>
                <w:color w:val="000000"/>
                <w:sz w:val="22"/>
                <w:szCs w:val="22"/>
                <w:highlight w:val="yellow"/>
              </w:rPr>
            </w:pPr>
            <w:r w:rsidRPr="00EC305E">
              <w:rPr>
                <w:rFonts w:ascii="Arial" w:hAnsi="Arial" w:cs="Arial"/>
                <w:color w:val="000000"/>
                <w:sz w:val="22"/>
                <w:szCs w:val="22"/>
                <w:highlight w:val="yellow"/>
              </w:rPr>
              <w:t>Desire for learning</w:t>
            </w:r>
          </w:p>
        </w:tc>
        <w:tc>
          <w:tcPr>
            <w:tcW w:w="2467" w:type="dxa"/>
          </w:tcPr>
          <w:p w:rsidR="00CF6806" w:rsidRPr="00EC305E" w:rsidRDefault="00CF6806" w:rsidP="00CF6806">
            <w:pPr>
              <w:rPr>
                <w:rFonts w:ascii="Arial" w:hAnsi="Arial" w:cs="Arial"/>
                <w:color w:val="000000"/>
                <w:sz w:val="22"/>
                <w:szCs w:val="22"/>
                <w:highlight w:val="yellow"/>
              </w:rPr>
            </w:pPr>
            <w:r w:rsidRPr="00EC305E">
              <w:rPr>
                <w:rFonts w:ascii="Arial" w:hAnsi="Arial" w:cs="Arial"/>
                <w:color w:val="000000"/>
                <w:sz w:val="22"/>
                <w:szCs w:val="22"/>
                <w:highlight w:val="yellow"/>
              </w:rPr>
              <w:lastRenderedPageBreak/>
              <w:t>Stepwise multiple regression</w:t>
            </w:r>
          </w:p>
        </w:tc>
      </w:tr>
    </w:tbl>
    <w:p w:rsidR="00CF6806" w:rsidRPr="00EC305E" w:rsidRDefault="00CF6806" w:rsidP="00CF6806">
      <w:pPr>
        <w:rPr>
          <w:rFonts w:ascii="Arial" w:hAnsi="Arial" w:cs="Arial"/>
          <w:b/>
          <w:color w:val="000000"/>
          <w:sz w:val="22"/>
          <w:szCs w:val="22"/>
          <w:highlight w:val="yellow"/>
        </w:rPr>
      </w:pPr>
    </w:p>
    <w:p w:rsidR="00CF6806" w:rsidRPr="00EC305E" w:rsidRDefault="00CF6806" w:rsidP="00CF6806">
      <w:pPr>
        <w:rPr>
          <w:rFonts w:ascii="Arial" w:hAnsi="Arial" w:cs="Arial"/>
          <w:b/>
          <w:color w:val="000000"/>
          <w:sz w:val="22"/>
          <w:szCs w:val="22"/>
          <w:highlight w:val="yellow"/>
        </w:rPr>
      </w:pPr>
    </w:p>
    <w:p w:rsidR="00CF6806" w:rsidRPr="00EC305E" w:rsidRDefault="00CF6806" w:rsidP="00CF6806">
      <w:pPr>
        <w:jc w:val="center"/>
        <w:rPr>
          <w:rFonts w:ascii="Arial" w:hAnsi="Arial" w:cs="Arial"/>
          <w:b/>
          <w:sz w:val="22"/>
          <w:szCs w:val="22"/>
          <w:highlight w:val="yellow"/>
        </w:rPr>
      </w:pPr>
      <w:r w:rsidRPr="00EC305E">
        <w:rPr>
          <w:rFonts w:ascii="Arial" w:hAnsi="Arial" w:cs="Arial"/>
          <w:b/>
          <w:sz w:val="22"/>
          <w:szCs w:val="22"/>
          <w:highlight w:val="yellow"/>
        </w:rPr>
        <w:t>Significance of the Study</w:t>
      </w:r>
    </w:p>
    <w:p w:rsidR="00CF6806" w:rsidRPr="00EC305E" w:rsidRDefault="00CF6806" w:rsidP="00CF6806">
      <w:pPr>
        <w:jc w:val="both"/>
        <w:rPr>
          <w:rFonts w:ascii="Arial" w:hAnsi="Arial" w:cs="Arial"/>
          <w:sz w:val="22"/>
          <w:szCs w:val="22"/>
          <w:highlight w:val="yellow"/>
        </w:rPr>
      </w:pPr>
    </w:p>
    <w:p w:rsidR="00CF6806" w:rsidRPr="00EC305E" w:rsidRDefault="00CF6806" w:rsidP="00CF6806">
      <w:pPr>
        <w:jc w:val="both"/>
        <w:rPr>
          <w:rFonts w:ascii="Arial" w:hAnsi="Arial" w:cs="Arial"/>
          <w:sz w:val="22"/>
          <w:szCs w:val="22"/>
          <w:highlight w:val="yellow"/>
        </w:rPr>
      </w:pPr>
      <w:r w:rsidRPr="00EC305E">
        <w:rPr>
          <w:rFonts w:ascii="Arial" w:hAnsi="Arial" w:cs="Arial"/>
          <w:sz w:val="22"/>
          <w:szCs w:val="22"/>
          <w:highlight w:val="yellow"/>
        </w:rPr>
        <w:t>The study contributes to the existing knowledge of teacher qualities. It is specifically timely as the curriculum of education is going through a transformational period where there should be a paradigm shift by 2013. Hence, the results provide a data base for the planners to forge and balance innovation in education.</w:t>
      </w:r>
    </w:p>
    <w:p w:rsidR="00CF6806" w:rsidRPr="00EC305E" w:rsidRDefault="00CF6806" w:rsidP="00CF6806">
      <w:pPr>
        <w:rPr>
          <w:rFonts w:ascii="Arial" w:hAnsi="Arial" w:cs="Arial"/>
          <w:sz w:val="22"/>
          <w:szCs w:val="22"/>
          <w:highlight w:val="yellow"/>
        </w:rPr>
      </w:pPr>
    </w:p>
    <w:p w:rsidR="00CF6806" w:rsidRPr="00EC305E" w:rsidRDefault="00CF6806" w:rsidP="00CF6806">
      <w:pPr>
        <w:jc w:val="both"/>
        <w:rPr>
          <w:rFonts w:ascii="Arial" w:hAnsi="Arial" w:cs="Arial"/>
          <w:sz w:val="22"/>
          <w:szCs w:val="22"/>
          <w:highlight w:val="yellow"/>
        </w:rPr>
      </w:pPr>
      <w:r w:rsidRPr="00EC305E">
        <w:rPr>
          <w:rFonts w:ascii="Arial" w:hAnsi="Arial" w:cs="Arial"/>
          <w:sz w:val="22"/>
          <w:szCs w:val="22"/>
          <w:highlight w:val="yellow"/>
        </w:rPr>
        <w:t>From the practical perspective, the results of this study would contribute to the development of the transformational leadership model which serves as input for the design and facilitation for training and teacher development for transformational leadership programs and provide importance to educational stakeholders.</w:t>
      </w:r>
    </w:p>
    <w:p w:rsidR="00CF6806" w:rsidRPr="00EC305E" w:rsidRDefault="00CF6806" w:rsidP="00CF6806">
      <w:pPr>
        <w:rPr>
          <w:rFonts w:ascii="Arial" w:hAnsi="Arial" w:cs="Arial"/>
          <w:b/>
          <w:sz w:val="22"/>
          <w:szCs w:val="22"/>
          <w:highlight w:val="yellow"/>
        </w:rPr>
      </w:pPr>
    </w:p>
    <w:p w:rsidR="00CF6806" w:rsidRPr="00EC305E" w:rsidRDefault="00CF6806" w:rsidP="00CF6806">
      <w:pPr>
        <w:rPr>
          <w:rFonts w:ascii="Arial" w:hAnsi="Arial" w:cs="Arial"/>
          <w:b/>
          <w:sz w:val="22"/>
          <w:szCs w:val="22"/>
          <w:highlight w:val="yellow"/>
        </w:rPr>
      </w:pPr>
    </w:p>
    <w:p w:rsidR="00CF6806" w:rsidRPr="00EC305E" w:rsidRDefault="00CF6806" w:rsidP="00CF6806">
      <w:pPr>
        <w:jc w:val="center"/>
        <w:rPr>
          <w:rFonts w:ascii="Arial" w:hAnsi="Arial" w:cs="Arial"/>
          <w:b/>
          <w:sz w:val="22"/>
          <w:szCs w:val="22"/>
          <w:highlight w:val="yellow"/>
        </w:rPr>
      </w:pPr>
      <w:r w:rsidRPr="00EC305E">
        <w:rPr>
          <w:rFonts w:ascii="Arial" w:hAnsi="Arial" w:cs="Arial"/>
          <w:b/>
          <w:sz w:val="22"/>
          <w:szCs w:val="22"/>
          <w:highlight w:val="yellow"/>
        </w:rPr>
        <w:t>Research Outcomes</w:t>
      </w:r>
    </w:p>
    <w:p w:rsidR="00CF6806" w:rsidRPr="00EC305E" w:rsidRDefault="00CF6806" w:rsidP="00CF6806">
      <w:pPr>
        <w:rPr>
          <w:rFonts w:ascii="Arial" w:hAnsi="Arial" w:cs="Arial"/>
          <w:sz w:val="22"/>
          <w:szCs w:val="22"/>
          <w:highlight w:val="yellow"/>
        </w:rPr>
      </w:pPr>
      <w:r w:rsidRPr="00EC305E">
        <w:rPr>
          <w:rFonts w:ascii="Arial" w:hAnsi="Arial" w:cs="Arial"/>
          <w:sz w:val="22"/>
          <w:szCs w:val="22"/>
          <w:highlight w:val="yellow"/>
        </w:rPr>
        <w:t>1.   Journal Articles</w:t>
      </w:r>
    </w:p>
    <w:p w:rsidR="00CF6806" w:rsidRPr="00EC305E" w:rsidRDefault="00CF6806" w:rsidP="00CF6806">
      <w:pPr>
        <w:rPr>
          <w:rFonts w:ascii="Arial" w:hAnsi="Arial" w:cs="Arial"/>
          <w:sz w:val="22"/>
          <w:szCs w:val="22"/>
          <w:highlight w:val="yellow"/>
        </w:rPr>
      </w:pPr>
      <w:r w:rsidRPr="00EC305E">
        <w:rPr>
          <w:rFonts w:ascii="Arial" w:hAnsi="Arial" w:cs="Arial"/>
          <w:sz w:val="22"/>
          <w:szCs w:val="22"/>
          <w:highlight w:val="yellow"/>
        </w:rPr>
        <w:t>2.   Monographs / Books</w:t>
      </w:r>
    </w:p>
    <w:p w:rsidR="00CF6806" w:rsidRPr="00EC305E" w:rsidRDefault="00CF6806" w:rsidP="00CF6806">
      <w:pPr>
        <w:jc w:val="both"/>
        <w:rPr>
          <w:rFonts w:ascii="Arial" w:hAnsi="Arial" w:cs="Arial"/>
          <w:sz w:val="22"/>
          <w:szCs w:val="22"/>
          <w:highlight w:val="yellow"/>
        </w:rPr>
      </w:pPr>
      <w:r w:rsidRPr="00EC305E">
        <w:rPr>
          <w:rFonts w:ascii="Arial" w:hAnsi="Arial" w:cs="Arial"/>
          <w:sz w:val="22"/>
          <w:szCs w:val="22"/>
          <w:highlight w:val="yellow"/>
        </w:rPr>
        <w:t>3.   Conference Papers</w:t>
      </w:r>
    </w:p>
    <w:p w:rsidR="00CF6806" w:rsidRPr="00EC305E" w:rsidRDefault="00CF6806" w:rsidP="00CF6806">
      <w:pPr>
        <w:jc w:val="both"/>
        <w:rPr>
          <w:rFonts w:ascii="Arial" w:hAnsi="Arial" w:cs="Arial"/>
          <w:sz w:val="22"/>
          <w:szCs w:val="22"/>
          <w:highlight w:val="yellow"/>
        </w:rPr>
      </w:pPr>
      <w:r w:rsidRPr="00EC305E">
        <w:rPr>
          <w:rFonts w:ascii="Arial" w:hAnsi="Arial" w:cs="Arial"/>
          <w:sz w:val="22"/>
          <w:szCs w:val="22"/>
          <w:highlight w:val="yellow"/>
        </w:rPr>
        <w:t>4.   Elective Courses on Leadership</w:t>
      </w:r>
    </w:p>
    <w:p w:rsidR="00CF6806" w:rsidRPr="00EC305E" w:rsidRDefault="00CF6806" w:rsidP="00CF6806">
      <w:pPr>
        <w:rPr>
          <w:rFonts w:ascii="Arial" w:hAnsi="Arial" w:cs="Arial"/>
          <w:sz w:val="22"/>
          <w:szCs w:val="22"/>
          <w:highlight w:val="yellow"/>
        </w:rPr>
      </w:pPr>
    </w:p>
    <w:p w:rsidR="00CF6806" w:rsidRPr="00EC305E" w:rsidRDefault="00CF6806" w:rsidP="00CF6806">
      <w:pPr>
        <w:jc w:val="center"/>
        <w:rPr>
          <w:rFonts w:ascii="Arial" w:hAnsi="Arial" w:cs="Arial"/>
          <w:b/>
          <w:sz w:val="20"/>
          <w:szCs w:val="20"/>
          <w:highlight w:val="yellow"/>
        </w:rPr>
      </w:pPr>
    </w:p>
    <w:p w:rsidR="00CF6806" w:rsidRPr="00EC305E" w:rsidRDefault="00CF6806" w:rsidP="00CF6806">
      <w:pPr>
        <w:jc w:val="center"/>
        <w:rPr>
          <w:rFonts w:ascii="Arial" w:hAnsi="Arial" w:cs="Arial"/>
          <w:b/>
          <w:sz w:val="20"/>
          <w:szCs w:val="20"/>
          <w:highlight w:val="yellow"/>
        </w:rPr>
      </w:pPr>
      <w:proofErr w:type="spellStart"/>
      <w:r w:rsidRPr="00EC305E">
        <w:rPr>
          <w:rFonts w:ascii="Arial" w:hAnsi="Arial" w:cs="Arial"/>
          <w:b/>
          <w:sz w:val="20"/>
          <w:szCs w:val="20"/>
          <w:highlight w:val="yellow"/>
        </w:rPr>
        <w:t>Gnatt</w:t>
      </w:r>
      <w:proofErr w:type="spellEnd"/>
      <w:r w:rsidRPr="00EC305E">
        <w:rPr>
          <w:rFonts w:ascii="Arial" w:hAnsi="Arial" w:cs="Arial"/>
          <w:b/>
          <w:sz w:val="20"/>
          <w:szCs w:val="20"/>
          <w:highlight w:val="yellow"/>
        </w:rPr>
        <w:t xml:space="preserve"> Chart</w:t>
      </w:r>
    </w:p>
    <w:p w:rsidR="00CF6806" w:rsidRPr="00EC305E" w:rsidRDefault="00CF6806" w:rsidP="00CF6806">
      <w:pPr>
        <w:rPr>
          <w:rFonts w:ascii="Arial" w:hAnsi="Arial" w:cs="Arial"/>
          <w:sz w:val="20"/>
          <w:szCs w:val="20"/>
          <w:highlight w:val="yellow"/>
        </w:rPr>
      </w:pPr>
    </w:p>
    <w:p w:rsidR="00CF6806" w:rsidRPr="00EC305E" w:rsidRDefault="00CF6806" w:rsidP="00CF6806">
      <w:pPr>
        <w:rPr>
          <w:rFonts w:ascii="Arial" w:hAnsi="Arial" w:cs="Arial"/>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621"/>
        <w:gridCol w:w="595"/>
        <w:gridCol w:w="617"/>
        <w:gridCol w:w="608"/>
        <w:gridCol w:w="639"/>
        <w:gridCol w:w="599"/>
        <w:gridCol w:w="621"/>
        <w:gridCol w:w="649"/>
        <w:gridCol w:w="625"/>
        <w:gridCol w:w="590"/>
        <w:gridCol w:w="639"/>
        <w:gridCol w:w="617"/>
      </w:tblGrid>
      <w:tr w:rsidR="00CF6806" w:rsidRPr="00EC305E" w:rsidTr="006A55B9">
        <w:trPr>
          <w:trHeight w:val="386"/>
        </w:trPr>
        <w:tc>
          <w:tcPr>
            <w:tcW w:w="1944" w:type="dxa"/>
          </w:tcPr>
          <w:p w:rsidR="00CF6806" w:rsidRPr="00EC305E" w:rsidRDefault="00CF6806" w:rsidP="00CF6806">
            <w:pPr>
              <w:rPr>
                <w:highlight w:val="yellow"/>
              </w:rPr>
            </w:pPr>
            <w:r w:rsidRPr="00EC305E">
              <w:rPr>
                <w:highlight w:val="yellow"/>
              </w:rPr>
              <w:t>Year</w:t>
            </w:r>
          </w:p>
        </w:tc>
        <w:tc>
          <w:tcPr>
            <w:tcW w:w="654" w:type="dxa"/>
            <w:tcBorders>
              <w:right w:val="nil"/>
            </w:tcBorders>
          </w:tcPr>
          <w:p w:rsidR="00CF6806" w:rsidRPr="00EC305E" w:rsidRDefault="00CF6806" w:rsidP="00CF6806">
            <w:pPr>
              <w:rPr>
                <w:highlight w:val="yellow"/>
              </w:rPr>
            </w:pPr>
          </w:p>
        </w:tc>
        <w:tc>
          <w:tcPr>
            <w:tcW w:w="655" w:type="dxa"/>
            <w:tcBorders>
              <w:left w:val="nil"/>
              <w:right w:val="nil"/>
            </w:tcBorders>
          </w:tcPr>
          <w:p w:rsidR="00CF6806" w:rsidRPr="00EC305E" w:rsidRDefault="00CF6806" w:rsidP="00CF6806">
            <w:pPr>
              <w:rPr>
                <w:highlight w:val="yellow"/>
              </w:rPr>
            </w:pPr>
          </w:p>
        </w:tc>
        <w:tc>
          <w:tcPr>
            <w:tcW w:w="654" w:type="dxa"/>
            <w:tcBorders>
              <w:left w:val="nil"/>
              <w:right w:val="nil"/>
            </w:tcBorders>
          </w:tcPr>
          <w:p w:rsidR="00CF6806" w:rsidRPr="00EC305E" w:rsidRDefault="00CF6806" w:rsidP="00CF6806">
            <w:pPr>
              <w:rPr>
                <w:highlight w:val="yellow"/>
              </w:rPr>
            </w:pPr>
          </w:p>
        </w:tc>
        <w:tc>
          <w:tcPr>
            <w:tcW w:w="655" w:type="dxa"/>
            <w:tcBorders>
              <w:left w:val="nil"/>
              <w:right w:val="nil"/>
            </w:tcBorders>
          </w:tcPr>
          <w:p w:rsidR="00CF6806" w:rsidRPr="00EC305E" w:rsidRDefault="00CF6806" w:rsidP="00CF6806">
            <w:pPr>
              <w:rPr>
                <w:highlight w:val="yellow"/>
              </w:rPr>
            </w:pPr>
          </w:p>
        </w:tc>
        <w:tc>
          <w:tcPr>
            <w:tcW w:w="654" w:type="dxa"/>
            <w:tcBorders>
              <w:left w:val="nil"/>
              <w:right w:val="nil"/>
            </w:tcBorders>
          </w:tcPr>
          <w:p w:rsidR="00CF6806" w:rsidRPr="00EC305E" w:rsidRDefault="00CF6806" w:rsidP="00CF6806">
            <w:pPr>
              <w:rPr>
                <w:b/>
                <w:sz w:val="20"/>
                <w:szCs w:val="20"/>
                <w:highlight w:val="yellow"/>
              </w:rPr>
            </w:pPr>
            <w:r w:rsidRPr="00EC305E">
              <w:rPr>
                <w:b/>
                <w:sz w:val="20"/>
                <w:szCs w:val="20"/>
                <w:highlight w:val="yellow"/>
              </w:rPr>
              <w:t>2010</w:t>
            </w:r>
          </w:p>
        </w:tc>
        <w:tc>
          <w:tcPr>
            <w:tcW w:w="655" w:type="dxa"/>
            <w:tcBorders>
              <w:left w:val="nil"/>
              <w:right w:val="nil"/>
            </w:tcBorders>
          </w:tcPr>
          <w:p w:rsidR="00CF6806" w:rsidRPr="00EC305E" w:rsidRDefault="00CF6806" w:rsidP="00CF6806">
            <w:pPr>
              <w:rPr>
                <w:highlight w:val="yellow"/>
              </w:rPr>
            </w:pPr>
          </w:p>
        </w:tc>
        <w:tc>
          <w:tcPr>
            <w:tcW w:w="654" w:type="dxa"/>
            <w:tcBorders>
              <w:left w:val="nil"/>
              <w:right w:val="nil"/>
            </w:tcBorders>
          </w:tcPr>
          <w:p w:rsidR="00CF6806" w:rsidRPr="00EC305E" w:rsidRDefault="00CF6806" w:rsidP="00CF6806">
            <w:pPr>
              <w:rPr>
                <w:highlight w:val="yellow"/>
              </w:rPr>
            </w:pPr>
          </w:p>
        </w:tc>
        <w:tc>
          <w:tcPr>
            <w:tcW w:w="655" w:type="dxa"/>
            <w:tcBorders>
              <w:left w:val="nil"/>
              <w:right w:val="nil"/>
            </w:tcBorders>
          </w:tcPr>
          <w:p w:rsidR="00CF6806" w:rsidRPr="00EC305E" w:rsidRDefault="00CF6806" w:rsidP="00CF6806">
            <w:pPr>
              <w:rPr>
                <w:highlight w:val="yellow"/>
              </w:rPr>
            </w:pPr>
          </w:p>
        </w:tc>
        <w:tc>
          <w:tcPr>
            <w:tcW w:w="654" w:type="dxa"/>
            <w:tcBorders>
              <w:left w:val="nil"/>
              <w:right w:val="nil"/>
            </w:tcBorders>
          </w:tcPr>
          <w:p w:rsidR="00CF6806" w:rsidRPr="00EC305E" w:rsidRDefault="00CF6806" w:rsidP="00CF6806">
            <w:pPr>
              <w:rPr>
                <w:highlight w:val="yellow"/>
              </w:rPr>
            </w:pPr>
          </w:p>
        </w:tc>
        <w:tc>
          <w:tcPr>
            <w:tcW w:w="655" w:type="dxa"/>
            <w:tcBorders>
              <w:left w:val="nil"/>
              <w:right w:val="nil"/>
            </w:tcBorders>
          </w:tcPr>
          <w:p w:rsidR="00CF6806" w:rsidRPr="00EC305E" w:rsidRDefault="00CF6806" w:rsidP="00CF6806">
            <w:pPr>
              <w:rPr>
                <w:highlight w:val="yellow"/>
              </w:rPr>
            </w:pPr>
          </w:p>
        </w:tc>
        <w:tc>
          <w:tcPr>
            <w:tcW w:w="654" w:type="dxa"/>
            <w:tcBorders>
              <w:left w:val="nil"/>
              <w:right w:val="nil"/>
            </w:tcBorders>
          </w:tcPr>
          <w:p w:rsidR="00CF6806" w:rsidRPr="00EC305E" w:rsidRDefault="00CF6806" w:rsidP="00CF6806">
            <w:pPr>
              <w:rPr>
                <w:b/>
                <w:sz w:val="20"/>
                <w:szCs w:val="20"/>
                <w:highlight w:val="yellow"/>
              </w:rPr>
            </w:pPr>
            <w:r w:rsidRPr="00EC305E">
              <w:rPr>
                <w:b/>
                <w:sz w:val="20"/>
                <w:szCs w:val="20"/>
                <w:highlight w:val="yellow"/>
              </w:rPr>
              <w:t>2011</w:t>
            </w:r>
          </w:p>
        </w:tc>
        <w:tc>
          <w:tcPr>
            <w:tcW w:w="655" w:type="dxa"/>
            <w:tcBorders>
              <w:left w:val="nil"/>
              <w:right w:val="nil"/>
            </w:tcBorders>
          </w:tcPr>
          <w:p w:rsidR="00CF6806" w:rsidRPr="00EC305E" w:rsidRDefault="00CF6806" w:rsidP="00CF6806">
            <w:pPr>
              <w:rPr>
                <w:highlight w:val="yellow"/>
              </w:rPr>
            </w:pPr>
          </w:p>
        </w:tc>
      </w:tr>
      <w:tr w:rsidR="00CF6806" w:rsidRPr="00EC305E" w:rsidTr="006A55B9">
        <w:tc>
          <w:tcPr>
            <w:tcW w:w="1944" w:type="dxa"/>
          </w:tcPr>
          <w:p w:rsidR="00CF6806" w:rsidRPr="00EC305E" w:rsidRDefault="00CF6806" w:rsidP="00CF6806">
            <w:pPr>
              <w:rPr>
                <w:highlight w:val="yellow"/>
              </w:rPr>
            </w:pPr>
            <w:r w:rsidRPr="00EC305E">
              <w:rPr>
                <w:highlight w:val="yellow"/>
              </w:rPr>
              <w:t xml:space="preserve">                  Month</w:t>
            </w:r>
          </w:p>
          <w:p w:rsidR="00CF6806" w:rsidRPr="00EC305E" w:rsidRDefault="00CF6806" w:rsidP="00CF6806">
            <w:pPr>
              <w:rPr>
                <w:highlight w:val="yellow"/>
              </w:rPr>
            </w:pPr>
            <w:r w:rsidRPr="00EC305E">
              <w:rPr>
                <w:highlight w:val="yellow"/>
              </w:rPr>
              <w:t>Activities</w:t>
            </w:r>
          </w:p>
        </w:tc>
        <w:tc>
          <w:tcPr>
            <w:tcW w:w="654" w:type="dxa"/>
          </w:tcPr>
          <w:p w:rsidR="00CF6806" w:rsidRPr="00EC305E" w:rsidRDefault="00CF6806" w:rsidP="00CF6806">
            <w:pPr>
              <w:rPr>
                <w:sz w:val="20"/>
                <w:szCs w:val="20"/>
                <w:highlight w:val="yellow"/>
              </w:rPr>
            </w:pPr>
            <w:r w:rsidRPr="00EC305E">
              <w:rPr>
                <w:sz w:val="20"/>
                <w:szCs w:val="20"/>
                <w:highlight w:val="yellow"/>
              </w:rPr>
              <w:t>Sept</w:t>
            </w:r>
          </w:p>
        </w:tc>
        <w:tc>
          <w:tcPr>
            <w:tcW w:w="655" w:type="dxa"/>
          </w:tcPr>
          <w:p w:rsidR="00CF6806" w:rsidRPr="00EC305E" w:rsidRDefault="00CF6806" w:rsidP="00CF6806">
            <w:pPr>
              <w:rPr>
                <w:sz w:val="20"/>
                <w:szCs w:val="20"/>
                <w:highlight w:val="yellow"/>
              </w:rPr>
            </w:pPr>
            <w:r w:rsidRPr="00EC305E">
              <w:rPr>
                <w:sz w:val="20"/>
                <w:szCs w:val="20"/>
                <w:highlight w:val="yellow"/>
              </w:rPr>
              <w:t>Oct</w:t>
            </w:r>
          </w:p>
        </w:tc>
        <w:tc>
          <w:tcPr>
            <w:tcW w:w="654" w:type="dxa"/>
          </w:tcPr>
          <w:p w:rsidR="00CF6806" w:rsidRPr="00EC305E" w:rsidRDefault="00CF6806" w:rsidP="00CF6806">
            <w:pPr>
              <w:rPr>
                <w:sz w:val="20"/>
                <w:szCs w:val="20"/>
                <w:highlight w:val="yellow"/>
              </w:rPr>
            </w:pPr>
            <w:r w:rsidRPr="00EC305E">
              <w:rPr>
                <w:sz w:val="20"/>
                <w:szCs w:val="20"/>
                <w:highlight w:val="yellow"/>
              </w:rPr>
              <w:t>Nov</w:t>
            </w:r>
          </w:p>
        </w:tc>
        <w:tc>
          <w:tcPr>
            <w:tcW w:w="655" w:type="dxa"/>
          </w:tcPr>
          <w:p w:rsidR="00CF6806" w:rsidRPr="00EC305E" w:rsidRDefault="00CF6806" w:rsidP="00CF6806">
            <w:pPr>
              <w:rPr>
                <w:sz w:val="20"/>
                <w:szCs w:val="20"/>
                <w:highlight w:val="yellow"/>
              </w:rPr>
            </w:pPr>
            <w:r w:rsidRPr="00EC305E">
              <w:rPr>
                <w:sz w:val="20"/>
                <w:szCs w:val="20"/>
                <w:highlight w:val="yellow"/>
              </w:rPr>
              <w:t>Dec</w:t>
            </w:r>
          </w:p>
        </w:tc>
        <w:tc>
          <w:tcPr>
            <w:tcW w:w="654" w:type="dxa"/>
          </w:tcPr>
          <w:p w:rsidR="00CF6806" w:rsidRPr="00EC305E" w:rsidRDefault="00CF6806" w:rsidP="00CF6806">
            <w:pPr>
              <w:rPr>
                <w:sz w:val="20"/>
                <w:szCs w:val="20"/>
                <w:highlight w:val="yellow"/>
              </w:rPr>
            </w:pPr>
            <w:r w:rsidRPr="00EC305E">
              <w:rPr>
                <w:sz w:val="20"/>
                <w:szCs w:val="20"/>
                <w:highlight w:val="yellow"/>
              </w:rPr>
              <w:t>Jan</w:t>
            </w:r>
          </w:p>
        </w:tc>
        <w:tc>
          <w:tcPr>
            <w:tcW w:w="655" w:type="dxa"/>
          </w:tcPr>
          <w:p w:rsidR="00CF6806" w:rsidRPr="00EC305E" w:rsidRDefault="00CF6806" w:rsidP="00CF6806">
            <w:pPr>
              <w:rPr>
                <w:sz w:val="20"/>
                <w:szCs w:val="20"/>
                <w:highlight w:val="yellow"/>
              </w:rPr>
            </w:pPr>
            <w:r w:rsidRPr="00EC305E">
              <w:rPr>
                <w:sz w:val="20"/>
                <w:szCs w:val="20"/>
                <w:highlight w:val="yellow"/>
              </w:rPr>
              <w:t>Feb</w:t>
            </w:r>
          </w:p>
        </w:tc>
        <w:tc>
          <w:tcPr>
            <w:tcW w:w="654" w:type="dxa"/>
          </w:tcPr>
          <w:p w:rsidR="00CF6806" w:rsidRPr="00EC305E" w:rsidRDefault="00CF6806" w:rsidP="00CF6806">
            <w:pPr>
              <w:rPr>
                <w:sz w:val="20"/>
                <w:szCs w:val="20"/>
                <w:highlight w:val="yellow"/>
              </w:rPr>
            </w:pPr>
            <w:r w:rsidRPr="00EC305E">
              <w:rPr>
                <w:sz w:val="20"/>
                <w:szCs w:val="20"/>
                <w:highlight w:val="yellow"/>
              </w:rPr>
              <w:t>Mac</w:t>
            </w:r>
          </w:p>
        </w:tc>
        <w:tc>
          <w:tcPr>
            <w:tcW w:w="655" w:type="dxa"/>
          </w:tcPr>
          <w:p w:rsidR="00CF6806" w:rsidRPr="00EC305E" w:rsidRDefault="00CF6806" w:rsidP="00CF6806">
            <w:pPr>
              <w:rPr>
                <w:sz w:val="20"/>
                <w:szCs w:val="20"/>
                <w:highlight w:val="yellow"/>
              </w:rPr>
            </w:pPr>
            <w:r w:rsidRPr="00EC305E">
              <w:rPr>
                <w:sz w:val="20"/>
                <w:szCs w:val="20"/>
                <w:highlight w:val="yellow"/>
              </w:rPr>
              <w:t>April</w:t>
            </w:r>
          </w:p>
        </w:tc>
        <w:tc>
          <w:tcPr>
            <w:tcW w:w="654" w:type="dxa"/>
          </w:tcPr>
          <w:p w:rsidR="00CF6806" w:rsidRPr="00EC305E" w:rsidRDefault="00CF6806" w:rsidP="00CF6806">
            <w:pPr>
              <w:rPr>
                <w:sz w:val="20"/>
                <w:szCs w:val="20"/>
                <w:highlight w:val="yellow"/>
              </w:rPr>
            </w:pPr>
            <w:r w:rsidRPr="00EC305E">
              <w:rPr>
                <w:sz w:val="20"/>
                <w:szCs w:val="20"/>
                <w:highlight w:val="yellow"/>
              </w:rPr>
              <w:t>May</w:t>
            </w:r>
          </w:p>
        </w:tc>
        <w:tc>
          <w:tcPr>
            <w:tcW w:w="655" w:type="dxa"/>
          </w:tcPr>
          <w:p w:rsidR="00CF6806" w:rsidRPr="00EC305E" w:rsidRDefault="00CF6806" w:rsidP="00CF6806">
            <w:pPr>
              <w:rPr>
                <w:sz w:val="20"/>
                <w:szCs w:val="20"/>
                <w:highlight w:val="yellow"/>
              </w:rPr>
            </w:pPr>
            <w:r w:rsidRPr="00EC305E">
              <w:rPr>
                <w:sz w:val="20"/>
                <w:szCs w:val="20"/>
                <w:highlight w:val="yellow"/>
              </w:rPr>
              <w:t>Jun</w:t>
            </w:r>
          </w:p>
        </w:tc>
        <w:tc>
          <w:tcPr>
            <w:tcW w:w="654" w:type="dxa"/>
          </w:tcPr>
          <w:p w:rsidR="00CF6806" w:rsidRPr="00EC305E" w:rsidRDefault="00CF6806" w:rsidP="00CF6806">
            <w:pPr>
              <w:rPr>
                <w:sz w:val="20"/>
                <w:szCs w:val="20"/>
                <w:highlight w:val="yellow"/>
              </w:rPr>
            </w:pPr>
            <w:r w:rsidRPr="00EC305E">
              <w:rPr>
                <w:sz w:val="20"/>
                <w:szCs w:val="20"/>
                <w:highlight w:val="yellow"/>
              </w:rPr>
              <w:t>Jul</w:t>
            </w:r>
          </w:p>
        </w:tc>
        <w:tc>
          <w:tcPr>
            <w:tcW w:w="655" w:type="dxa"/>
          </w:tcPr>
          <w:p w:rsidR="00CF6806" w:rsidRPr="00EC305E" w:rsidRDefault="00CF6806" w:rsidP="00CF6806">
            <w:pPr>
              <w:rPr>
                <w:sz w:val="20"/>
                <w:szCs w:val="20"/>
                <w:highlight w:val="yellow"/>
              </w:rPr>
            </w:pPr>
            <w:r w:rsidRPr="00EC305E">
              <w:rPr>
                <w:sz w:val="20"/>
                <w:szCs w:val="20"/>
                <w:highlight w:val="yellow"/>
              </w:rPr>
              <w:t>Aug</w:t>
            </w:r>
          </w:p>
        </w:tc>
      </w:tr>
      <w:tr w:rsidR="00CF6806" w:rsidRPr="00EC305E" w:rsidTr="006A55B9">
        <w:tc>
          <w:tcPr>
            <w:tcW w:w="1944" w:type="dxa"/>
          </w:tcPr>
          <w:p w:rsidR="00CF6806" w:rsidRPr="00EC305E" w:rsidRDefault="00CF6806" w:rsidP="00CF6806">
            <w:pPr>
              <w:rPr>
                <w:highlight w:val="yellow"/>
              </w:rPr>
            </w:pPr>
            <w:r w:rsidRPr="00EC305E">
              <w:rPr>
                <w:highlight w:val="yellow"/>
              </w:rPr>
              <w:t>Getting started</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r>
      <w:tr w:rsidR="00CF6806" w:rsidRPr="00EC305E" w:rsidTr="006A55B9">
        <w:tc>
          <w:tcPr>
            <w:tcW w:w="1944" w:type="dxa"/>
          </w:tcPr>
          <w:p w:rsidR="00CF6806" w:rsidRPr="00EC305E" w:rsidRDefault="00CF6806" w:rsidP="00CF6806">
            <w:pPr>
              <w:rPr>
                <w:highlight w:val="yellow"/>
              </w:rPr>
            </w:pPr>
            <w:r w:rsidRPr="00EC305E">
              <w:rPr>
                <w:highlight w:val="yellow"/>
              </w:rPr>
              <w:t>Literature Review</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r>
      <w:tr w:rsidR="00CF6806" w:rsidRPr="00EC305E" w:rsidTr="006A55B9">
        <w:tc>
          <w:tcPr>
            <w:tcW w:w="1944" w:type="dxa"/>
          </w:tcPr>
          <w:p w:rsidR="00CF6806" w:rsidRPr="00EC305E" w:rsidRDefault="00CF6806" w:rsidP="00CF6806">
            <w:pPr>
              <w:rPr>
                <w:highlight w:val="yellow"/>
              </w:rPr>
            </w:pPr>
            <w:r w:rsidRPr="00EC305E">
              <w:rPr>
                <w:highlight w:val="yellow"/>
              </w:rPr>
              <w:t>Pilot study</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r>
      <w:tr w:rsidR="00CF6806" w:rsidRPr="00EC305E" w:rsidTr="006A55B9">
        <w:tc>
          <w:tcPr>
            <w:tcW w:w="1944" w:type="dxa"/>
          </w:tcPr>
          <w:p w:rsidR="00CF6806" w:rsidRPr="00EC305E" w:rsidRDefault="00CF6806" w:rsidP="00CF6806">
            <w:pPr>
              <w:rPr>
                <w:highlight w:val="yellow"/>
              </w:rPr>
            </w:pPr>
            <w:r w:rsidRPr="00EC305E">
              <w:rPr>
                <w:highlight w:val="yellow"/>
              </w:rPr>
              <w:t>Actual study</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r>
      <w:tr w:rsidR="00CF6806" w:rsidRPr="00EC305E" w:rsidTr="006A55B9">
        <w:tc>
          <w:tcPr>
            <w:tcW w:w="1944" w:type="dxa"/>
          </w:tcPr>
          <w:p w:rsidR="00CF6806" w:rsidRPr="00EC305E" w:rsidRDefault="00CF6806" w:rsidP="00CF6806">
            <w:pPr>
              <w:rPr>
                <w:highlight w:val="yellow"/>
              </w:rPr>
            </w:pPr>
            <w:r w:rsidRPr="00EC305E">
              <w:rPr>
                <w:highlight w:val="yellow"/>
              </w:rPr>
              <w:t>Preparation of Data Collection</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r>
      <w:tr w:rsidR="00CF6806" w:rsidRPr="00EC305E" w:rsidTr="006A55B9">
        <w:tc>
          <w:tcPr>
            <w:tcW w:w="1944" w:type="dxa"/>
          </w:tcPr>
          <w:p w:rsidR="00CF6806" w:rsidRPr="00EC305E" w:rsidRDefault="00CF6806" w:rsidP="00CF6806">
            <w:pPr>
              <w:rPr>
                <w:highlight w:val="yellow"/>
              </w:rPr>
            </w:pPr>
            <w:r w:rsidRPr="00EC305E">
              <w:rPr>
                <w:highlight w:val="yellow"/>
              </w:rPr>
              <w:t>Selecting and Gaining Access to Respondents</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r>
      <w:tr w:rsidR="00CF6806" w:rsidRPr="00EC305E" w:rsidTr="006A55B9">
        <w:tc>
          <w:tcPr>
            <w:tcW w:w="1944" w:type="dxa"/>
          </w:tcPr>
          <w:p w:rsidR="00CF6806" w:rsidRPr="00EC305E" w:rsidRDefault="00CF6806" w:rsidP="00CF6806">
            <w:pPr>
              <w:rPr>
                <w:highlight w:val="yellow"/>
              </w:rPr>
            </w:pPr>
            <w:r w:rsidRPr="00EC305E">
              <w:rPr>
                <w:highlight w:val="yellow"/>
              </w:rPr>
              <w:t>Entering the field</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r>
      <w:tr w:rsidR="00CF6806" w:rsidRPr="00EC305E" w:rsidTr="006A55B9">
        <w:tc>
          <w:tcPr>
            <w:tcW w:w="1944" w:type="dxa"/>
          </w:tcPr>
          <w:p w:rsidR="00CF6806" w:rsidRPr="00EC305E" w:rsidRDefault="00CF6806" w:rsidP="00CF6806">
            <w:pPr>
              <w:rPr>
                <w:highlight w:val="yellow"/>
              </w:rPr>
            </w:pPr>
            <w:r w:rsidRPr="00EC305E">
              <w:rPr>
                <w:highlight w:val="yellow"/>
              </w:rPr>
              <w:t>Managing Data</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r>
      <w:tr w:rsidR="00CF6806" w:rsidRPr="00EC305E" w:rsidTr="006A55B9">
        <w:tc>
          <w:tcPr>
            <w:tcW w:w="1944" w:type="dxa"/>
          </w:tcPr>
          <w:p w:rsidR="00CF6806" w:rsidRPr="00EC305E" w:rsidRDefault="00CF6806" w:rsidP="00CF6806">
            <w:pPr>
              <w:rPr>
                <w:highlight w:val="yellow"/>
              </w:rPr>
            </w:pPr>
            <w:r w:rsidRPr="00EC305E">
              <w:rPr>
                <w:highlight w:val="yellow"/>
              </w:rPr>
              <w:t>Data Analysis</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r>
      <w:tr w:rsidR="00CF6806" w:rsidRPr="00EC305E" w:rsidTr="006A55B9">
        <w:tc>
          <w:tcPr>
            <w:tcW w:w="1944" w:type="dxa"/>
          </w:tcPr>
          <w:p w:rsidR="00CF6806" w:rsidRPr="00EC305E" w:rsidRDefault="00CF6806" w:rsidP="00CF6806">
            <w:pPr>
              <w:rPr>
                <w:highlight w:val="yellow"/>
              </w:rPr>
            </w:pPr>
            <w:r w:rsidRPr="00EC305E">
              <w:rPr>
                <w:highlight w:val="yellow"/>
              </w:rPr>
              <w:t>Editing/Report Writing</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EC305E" w:rsidRDefault="00CF6806" w:rsidP="00CF6806">
            <w:pPr>
              <w:rPr>
                <w:highlight w:val="yellow"/>
              </w:rPr>
            </w:pPr>
            <w:r w:rsidRPr="00EC305E">
              <w:rPr>
                <w:highlight w:val="yellow"/>
              </w:rPr>
              <w:t>*</w:t>
            </w:r>
          </w:p>
        </w:tc>
      </w:tr>
      <w:tr w:rsidR="00CF6806" w:rsidRPr="00CF6806" w:rsidTr="006A55B9">
        <w:tc>
          <w:tcPr>
            <w:tcW w:w="1944" w:type="dxa"/>
          </w:tcPr>
          <w:p w:rsidR="00CF6806" w:rsidRPr="00EC305E" w:rsidRDefault="00CF6806" w:rsidP="00CF6806">
            <w:pPr>
              <w:rPr>
                <w:highlight w:val="yellow"/>
              </w:rPr>
            </w:pPr>
            <w:r w:rsidRPr="00EC305E">
              <w:rPr>
                <w:highlight w:val="yellow"/>
              </w:rPr>
              <w:t>Publications</w:t>
            </w: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p>
        </w:tc>
        <w:tc>
          <w:tcPr>
            <w:tcW w:w="655" w:type="dxa"/>
          </w:tcPr>
          <w:p w:rsidR="00CF6806" w:rsidRPr="00EC305E" w:rsidRDefault="00CF6806" w:rsidP="00CF6806">
            <w:pPr>
              <w:rPr>
                <w:highlight w:val="yellow"/>
              </w:rPr>
            </w:pPr>
          </w:p>
        </w:tc>
        <w:tc>
          <w:tcPr>
            <w:tcW w:w="654" w:type="dxa"/>
          </w:tcPr>
          <w:p w:rsidR="00CF6806" w:rsidRPr="00EC305E" w:rsidRDefault="00CF6806" w:rsidP="00CF6806">
            <w:pPr>
              <w:rPr>
                <w:highlight w:val="yellow"/>
              </w:rPr>
            </w:pPr>
            <w:r w:rsidRPr="00EC305E">
              <w:rPr>
                <w:highlight w:val="yellow"/>
              </w:rPr>
              <w:t>*</w:t>
            </w:r>
          </w:p>
        </w:tc>
        <w:tc>
          <w:tcPr>
            <w:tcW w:w="655" w:type="dxa"/>
          </w:tcPr>
          <w:p w:rsidR="00CF6806" w:rsidRPr="00CF6806" w:rsidRDefault="00CF6806" w:rsidP="00CF6806">
            <w:r w:rsidRPr="00EC305E">
              <w:rPr>
                <w:highlight w:val="yellow"/>
              </w:rPr>
              <w:t>*</w:t>
            </w:r>
            <w:bookmarkStart w:id="0" w:name="_GoBack"/>
            <w:bookmarkEnd w:id="0"/>
          </w:p>
        </w:tc>
      </w:tr>
    </w:tbl>
    <w:p w:rsidR="00CF6806" w:rsidRPr="00CF6806" w:rsidRDefault="00CF6806" w:rsidP="00CF6806"/>
    <w:p w:rsidR="00CF6806" w:rsidRDefault="00CF6806" w:rsidP="00CF6806">
      <w:pPr>
        <w:rPr>
          <w:rFonts w:ascii="Arial" w:hAnsi="Arial" w:cs="Arial"/>
          <w:b/>
          <w:sz w:val="22"/>
          <w:szCs w:val="22"/>
        </w:rPr>
      </w:pPr>
    </w:p>
    <w:p w:rsidR="00602F92" w:rsidRDefault="00602F92"/>
    <w:sectPr w:rsidR="00602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B46"/>
    <w:multiLevelType w:val="hybridMultilevel"/>
    <w:tmpl w:val="FB3A9E8A"/>
    <w:lvl w:ilvl="0" w:tplc="ECA2C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33F38"/>
    <w:multiLevelType w:val="hybridMultilevel"/>
    <w:tmpl w:val="2FAA0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324E2"/>
    <w:multiLevelType w:val="hybridMultilevel"/>
    <w:tmpl w:val="53F68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5401"/>
    <w:multiLevelType w:val="hybridMultilevel"/>
    <w:tmpl w:val="C6FC4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73419"/>
    <w:multiLevelType w:val="hybridMultilevel"/>
    <w:tmpl w:val="338CD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BB405B"/>
    <w:multiLevelType w:val="hybridMultilevel"/>
    <w:tmpl w:val="5A341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D73FE"/>
    <w:multiLevelType w:val="hybridMultilevel"/>
    <w:tmpl w:val="521A46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06"/>
    <w:rsid w:val="00602F92"/>
    <w:rsid w:val="007533A1"/>
    <w:rsid w:val="00CF6806"/>
    <w:rsid w:val="00EC305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806"/>
    <w:pPr>
      <w:ind w:left="720"/>
    </w:pPr>
  </w:style>
  <w:style w:type="paragraph" w:styleId="BalloonText">
    <w:name w:val="Balloon Text"/>
    <w:basedOn w:val="Normal"/>
    <w:link w:val="BalloonTextChar"/>
    <w:uiPriority w:val="99"/>
    <w:semiHidden/>
    <w:unhideWhenUsed/>
    <w:rsid w:val="00CF6806"/>
    <w:rPr>
      <w:rFonts w:ascii="Tahoma" w:hAnsi="Tahoma" w:cs="Tahoma"/>
      <w:sz w:val="16"/>
      <w:szCs w:val="16"/>
    </w:rPr>
  </w:style>
  <w:style w:type="character" w:customStyle="1" w:styleId="BalloonTextChar">
    <w:name w:val="Balloon Text Char"/>
    <w:basedOn w:val="DefaultParagraphFont"/>
    <w:link w:val="BalloonText"/>
    <w:uiPriority w:val="99"/>
    <w:semiHidden/>
    <w:rsid w:val="00CF680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0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806"/>
    <w:pPr>
      <w:ind w:left="720"/>
    </w:pPr>
  </w:style>
  <w:style w:type="paragraph" w:styleId="BalloonText">
    <w:name w:val="Balloon Text"/>
    <w:basedOn w:val="Normal"/>
    <w:link w:val="BalloonTextChar"/>
    <w:uiPriority w:val="99"/>
    <w:semiHidden/>
    <w:unhideWhenUsed/>
    <w:rsid w:val="00CF6806"/>
    <w:rPr>
      <w:rFonts w:ascii="Tahoma" w:hAnsi="Tahoma" w:cs="Tahoma"/>
      <w:sz w:val="16"/>
      <w:szCs w:val="16"/>
    </w:rPr>
  </w:style>
  <w:style w:type="character" w:customStyle="1" w:styleId="BalloonTextChar">
    <w:name w:val="Balloon Text Char"/>
    <w:basedOn w:val="DefaultParagraphFont"/>
    <w:link w:val="BalloonText"/>
    <w:uiPriority w:val="99"/>
    <w:semiHidden/>
    <w:rsid w:val="00CF680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UPSI</dc:creator>
  <cp:lastModifiedBy>UPSI</cp:lastModifiedBy>
  <cp:revision>3</cp:revision>
  <dcterms:created xsi:type="dcterms:W3CDTF">2014-03-11T07:08:00Z</dcterms:created>
  <dcterms:modified xsi:type="dcterms:W3CDTF">2014-03-12T08:22:00Z</dcterms:modified>
</cp:coreProperties>
</file>